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A42" w:rsidRDefault="003A0A42" w:rsidP="003A0A42">
      <w:pPr>
        <w:jc w:val="right"/>
      </w:pPr>
      <w:r>
        <w:rPr>
          <w:noProof/>
        </w:rPr>
        <w:drawing>
          <wp:inline distT="0" distB="0" distL="0" distR="0">
            <wp:extent cx="3054350" cy="996950"/>
            <wp:effectExtent l="0" t="0" r="0" b="0"/>
            <wp:docPr id="2" name="Picture 2" descr="ebc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 logo 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350" cy="996950"/>
                    </a:xfrm>
                    <a:prstGeom prst="rect">
                      <a:avLst/>
                    </a:prstGeom>
                    <a:noFill/>
                    <a:ln>
                      <a:noFill/>
                    </a:ln>
                  </pic:spPr>
                </pic:pic>
              </a:graphicData>
            </a:graphic>
          </wp:inline>
        </w:drawing>
      </w:r>
    </w:p>
    <w:p w:rsidR="00D964A1" w:rsidRPr="004A3211" w:rsidRDefault="00D964A1" w:rsidP="003A0A42">
      <w:pPr>
        <w:jc w:val="right"/>
      </w:pPr>
    </w:p>
    <w:p w:rsidR="003A0A42" w:rsidRDefault="003A0A42" w:rsidP="003A0A42">
      <w:r>
        <w:rPr>
          <w:noProof/>
        </w:rPr>
        <mc:AlternateContent>
          <mc:Choice Requires="wps">
            <w:drawing>
              <wp:inline distT="0" distB="0" distL="0" distR="0">
                <wp:extent cx="6120000" cy="0"/>
                <wp:effectExtent l="0" t="57150" r="52705" b="76200"/>
                <wp:docPr id="4" name="Straight Connector 4" descr="This is simply a separation line" title="Separation line on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0">
                          <a:solidFill>
                            <a:srgbClr val="882345"/>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5C3606" id="Straight Connector 4" o:spid="_x0000_s1026" alt="Title: Separation line only - Description: This is simply a separation line"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dUQgIAAH4EAAAOAAAAZHJzL2Uyb0RvYy54bWysVF1v2yAUfZ+0/4D8ntpO3TS16lSTneyl&#10;2yIl+wEEcIyGuQhoHGvaf9+FfKjtXqZpUkQuXDice+7Bj0/HXpGDsE6CrpL8JkuI0Ay41Psq+b5d&#10;TeYJcZ5qThVoUSWjcMnT4uOHx8GUYgodKC4sQRDtysFUSee9KdPUsU701N2AERqTLdieepzafcot&#10;HRC9V+k0y2bpAJYbC0w4h6vNKZksIn7bCua/ta0TnqgqQW4+jjaOuzCmi0da7i01nWRnGvQfWPRU&#10;arz0CtVQT8mLlX9A9ZJZcND6GwZ9Cm0rmYg1YDV59q6aTUeNiLWgOM5cZXL/D5Z9PawtkbxKioRo&#10;2mOLNt5Sue88qUFrFBAswRwXjqFu2046gj8ne6NGQokThlrqsf1ESS1QYulVQHm7TkCrMag9GFfi&#10;pbVe26AXO+qNeQb2wxENdUf1XsSqt6NBkDycSN8cCRNnkPNu+AIc99AXD1H6Y2v7AImikmPs8Hjt&#10;sDh6wnBxlqNpMjQCu+RSWl4OGuv8ZwE9CUGVxHICID08Ox+I0PKyJSxrWEmlooGUJgOynd4H7JBz&#10;oCQP6Tix+12tLDlQNOF8Pr0t7mJd77ZZeNE8wnWC8uU59lSqU4zXKx3wsBgkdI5OLvv5kD0s58t5&#10;MSmms+WkyJpm8mlVF5PZKr+/a26bum7yX4FaXpSd5FzowO7i+Lz4O0ed397Jq1fPX4VI36JHxZDs&#10;5T+Sjt0MDTxZYQd8XNtLl9HkcfP5QYZX9HqO8evPxuI3AAAA//8DAFBLAwQUAAYACAAAACEAmXrq&#10;edkAAAACAQAADwAAAGRycy9kb3ducmV2LnhtbEyPQU/CQBCF7yb8h82QeDGyRSJC7ZYYjdEEL6I/&#10;YOgObaE723SXUv31Dl70MsnLe3nzvWw1uEb11IXas4HpJAFFXHhbc2ng8+P5egEqRGSLjWcy8EUB&#10;VvnoIsPU+hO/U7+JpZISDikaqGJsU61DUZHDMPEtsXg73zmMIrtS2w5PUu4afZMkc+2wZvlQYUuP&#10;FRWHzdEZKOhleRte3/r9AvF7t36a3R2u2JjL8fBwDyrSEP/CcMYXdMiFaeuPbINqDMiQ+HvFW85n&#10;MmN7ljrP9H/0/AcAAP//AwBQSwECLQAUAAYACAAAACEAtoM4kv4AAADhAQAAEwAAAAAAAAAAAAAA&#10;AAAAAAAAW0NvbnRlbnRfVHlwZXNdLnhtbFBLAQItABQABgAIAAAAIQA4/SH/1gAAAJQBAAALAAAA&#10;AAAAAAAAAAAAAC8BAABfcmVscy8ucmVsc1BLAQItABQABgAIAAAAIQBRj1dUQgIAAH4EAAAOAAAA&#10;AAAAAAAAAAAAAC4CAABkcnMvZTJvRG9jLnhtbFBLAQItABQABgAIAAAAIQCZeup52QAAAAIBAAAP&#10;AAAAAAAAAAAAAAAAAJwEAABkcnMvZG93bnJldi54bWxQSwUGAAAAAAQABADzAAAAogUAAAAA&#10;" strokecolor="#882345" strokeweight="10pt">
                <w10:anchorlock/>
              </v:line>
            </w:pict>
          </mc:Fallback>
        </mc:AlternateContent>
      </w:r>
    </w:p>
    <w:p w:rsidR="003A0A42" w:rsidRDefault="003A0A42" w:rsidP="003A0A42"/>
    <w:p w:rsidR="00B06E1A" w:rsidRDefault="00B06E1A" w:rsidP="00B06E1A">
      <w:pPr>
        <w:spacing w:before="480"/>
        <w:jc w:val="center"/>
        <w:rPr>
          <w:b/>
          <w:sz w:val="36"/>
          <w:szCs w:val="36"/>
        </w:rPr>
      </w:pPr>
    </w:p>
    <w:p w:rsidR="00D2443A" w:rsidRPr="00396FEE" w:rsidRDefault="004E33D1" w:rsidP="00A200D7">
      <w:pPr>
        <w:pStyle w:val="Titlepageheader1-Accessible"/>
      </w:pPr>
      <w:r w:rsidRPr="00396FEE">
        <w:t xml:space="preserve">Homelessness </w:t>
      </w:r>
      <w:r w:rsidR="003062BC" w:rsidRPr="00396FEE">
        <w:t xml:space="preserve">and Rough Sleeping </w:t>
      </w:r>
      <w:r w:rsidR="00D2443A" w:rsidRPr="00396FEE">
        <w:t>Strategy</w:t>
      </w:r>
      <w:r w:rsidR="00B85AEE">
        <w:t xml:space="preserve"> for Erewash</w:t>
      </w:r>
    </w:p>
    <w:p w:rsidR="00D2443A" w:rsidRDefault="00D2443A" w:rsidP="00A200D7">
      <w:pPr>
        <w:pStyle w:val="Titlepageheader1-Accessible"/>
      </w:pPr>
    </w:p>
    <w:p w:rsidR="00B06E1A" w:rsidRPr="00A50718" w:rsidRDefault="004E33D1" w:rsidP="00A200D7">
      <w:pPr>
        <w:pStyle w:val="Titlepageheader1-Accessible"/>
      </w:pPr>
      <w:r w:rsidRPr="00A50718">
        <w:t>20</w:t>
      </w:r>
      <w:r w:rsidR="00B81607" w:rsidRPr="00A50718">
        <w:t>20</w:t>
      </w:r>
      <w:r w:rsidRPr="00A50718">
        <w:t xml:space="preserve"> to 20</w:t>
      </w:r>
      <w:r w:rsidR="00540F28" w:rsidRPr="00A50718">
        <w:t>2</w:t>
      </w:r>
      <w:r w:rsidR="007B297A" w:rsidRPr="00A50718">
        <w:t>3</w:t>
      </w:r>
    </w:p>
    <w:p w:rsidR="00B06E1A" w:rsidRDefault="00B06E1A">
      <w:pPr>
        <w:rPr>
          <w:sz w:val="52"/>
          <w:szCs w:val="52"/>
        </w:rPr>
      </w:pPr>
      <w:r>
        <w:rPr>
          <w:sz w:val="52"/>
          <w:szCs w:val="52"/>
        </w:rPr>
        <w:br w:type="page"/>
      </w:r>
    </w:p>
    <w:p w:rsidR="00B85AEE" w:rsidRDefault="00B85AEE" w:rsidP="00B06E1A">
      <w:pPr>
        <w:spacing w:before="120"/>
        <w:rPr>
          <w:b/>
          <w:sz w:val="28"/>
          <w:szCs w:val="28"/>
        </w:rPr>
      </w:pPr>
    </w:p>
    <w:p w:rsidR="003D5CB2" w:rsidRPr="00AE2B24" w:rsidRDefault="003D5CB2" w:rsidP="006B114D">
      <w:pPr>
        <w:pStyle w:val="HSHeading2"/>
      </w:pPr>
      <w:r w:rsidRPr="00AE2B24">
        <w:t>Contents</w:t>
      </w:r>
    </w:p>
    <w:p w:rsidR="003D5CB2" w:rsidRDefault="003D5CB2" w:rsidP="00D713F2">
      <w:pPr>
        <w:pStyle w:val="TOC1"/>
      </w:pPr>
      <w:bookmarkStart w:id="0" w:name="_GoBack"/>
      <w:bookmarkEnd w:id="0"/>
    </w:p>
    <w:p w:rsidR="003D5CB2" w:rsidRDefault="003D5CB2" w:rsidP="003D5CB2">
      <w:pPr>
        <w:rPr>
          <w:b/>
          <w:sz w:val="28"/>
          <w:szCs w:val="28"/>
        </w:rPr>
      </w:pPr>
    </w:p>
    <w:bookmarkStart w:id="1" w:name="_Toc28680429"/>
    <w:p w:rsidR="003A434C" w:rsidRDefault="00927585">
      <w:pPr>
        <w:pStyle w:val="TOC1"/>
        <w:rPr>
          <w:rFonts w:asciiTheme="minorHAnsi" w:hAnsiTheme="minorHAnsi" w:cstheme="minorBidi"/>
          <w:sz w:val="22"/>
          <w:szCs w:val="22"/>
        </w:rPr>
      </w:pPr>
      <w:r>
        <w:rPr>
          <w:b/>
        </w:rPr>
        <w:fldChar w:fldCharType="begin"/>
      </w:r>
      <w:r>
        <w:rPr>
          <w:b/>
        </w:rPr>
        <w:instrText xml:space="preserve"> TOC \o "1-3" \h \z \t "Heading 1 - Accessible,1,Heading 1a - Accessible,2" </w:instrText>
      </w:r>
      <w:r>
        <w:rPr>
          <w:b/>
        </w:rPr>
        <w:fldChar w:fldCharType="separate"/>
      </w:r>
      <w:hyperlink w:anchor="_Toc54691804" w:history="1">
        <w:r w:rsidR="003A434C" w:rsidRPr="00A47C7E">
          <w:rPr>
            <w:rStyle w:val="Hyperlink"/>
          </w:rPr>
          <w:t>Foreword</w:t>
        </w:r>
        <w:r w:rsidR="003A434C">
          <w:rPr>
            <w:webHidden/>
          </w:rPr>
          <w:tab/>
        </w:r>
        <w:r w:rsidR="003A434C">
          <w:rPr>
            <w:webHidden/>
          </w:rPr>
          <w:fldChar w:fldCharType="begin"/>
        </w:r>
        <w:r w:rsidR="003A434C">
          <w:rPr>
            <w:webHidden/>
          </w:rPr>
          <w:instrText xml:space="preserve"> PAGEREF _Toc54691804 \h </w:instrText>
        </w:r>
        <w:r w:rsidR="003A434C">
          <w:rPr>
            <w:webHidden/>
          </w:rPr>
        </w:r>
        <w:r w:rsidR="003A434C">
          <w:rPr>
            <w:webHidden/>
          </w:rPr>
          <w:fldChar w:fldCharType="separate"/>
        </w:r>
        <w:r w:rsidR="003A434C">
          <w:rPr>
            <w:webHidden/>
          </w:rPr>
          <w:t>3</w:t>
        </w:r>
        <w:r w:rsidR="003A434C">
          <w:rPr>
            <w:webHidden/>
          </w:rPr>
          <w:fldChar w:fldCharType="end"/>
        </w:r>
      </w:hyperlink>
    </w:p>
    <w:p w:rsidR="003A434C" w:rsidRDefault="003A434C">
      <w:pPr>
        <w:pStyle w:val="TOC1"/>
        <w:rPr>
          <w:rFonts w:asciiTheme="minorHAnsi" w:hAnsiTheme="minorHAnsi" w:cstheme="minorBidi"/>
          <w:sz w:val="22"/>
          <w:szCs w:val="22"/>
        </w:rPr>
      </w:pPr>
      <w:hyperlink w:anchor="_Toc54691805" w:history="1">
        <w:r w:rsidRPr="00A47C7E">
          <w:rPr>
            <w:rStyle w:val="Hyperlink"/>
          </w:rPr>
          <w:t>National Context</w:t>
        </w:r>
        <w:r>
          <w:rPr>
            <w:webHidden/>
          </w:rPr>
          <w:tab/>
        </w:r>
        <w:r>
          <w:rPr>
            <w:webHidden/>
          </w:rPr>
          <w:fldChar w:fldCharType="begin"/>
        </w:r>
        <w:r>
          <w:rPr>
            <w:webHidden/>
          </w:rPr>
          <w:instrText xml:space="preserve"> PAGEREF _Toc54691805 \h </w:instrText>
        </w:r>
        <w:r>
          <w:rPr>
            <w:webHidden/>
          </w:rPr>
        </w:r>
        <w:r>
          <w:rPr>
            <w:webHidden/>
          </w:rPr>
          <w:fldChar w:fldCharType="separate"/>
        </w:r>
        <w:r>
          <w:rPr>
            <w:webHidden/>
          </w:rPr>
          <w:t>4</w:t>
        </w:r>
        <w:r>
          <w:rPr>
            <w:webHidden/>
          </w:rPr>
          <w:fldChar w:fldCharType="end"/>
        </w:r>
      </w:hyperlink>
    </w:p>
    <w:p w:rsidR="003A434C" w:rsidRDefault="003A434C">
      <w:pPr>
        <w:pStyle w:val="TOC1"/>
        <w:rPr>
          <w:rFonts w:asciiTheme="minorHAnsi" w:hAnsiTheme="minorHAnsi" w:cstheme="minorBidi"/>
          <w:sz w:val="22"/>
          <w:szCs w:val="22"/>
        </w:rPr>
      </w:pPr>
      <w:hyperlink w:anchor="_Toc54691806" w:history="1">
        <w:r w:rsidRPr="00A47C7E">
          <w:rPr>
            <w:rStyle w:val="Hyperlink"/>
          </w:rPr>
          <w:t>Local Context</w:t>
        </w:r>
        <w:r>
          <w:rPr>
            <w:webHidden/>
          </w:rPr>
          <w:tab/>
        </w:r>
        <w:r>
          <w:rPr>
            <w:webHidden/>
          </w:rPr>
          <w:fldChar w:fldCharType="begin"/>
        </w:r>
        <w:r>
          <w:rPr>
            <w:webHidden/>
          </w:rPr>
          <w:instrText xml:space="preserve"> PAGEREF _Toc54691806 \h </w:instrText>
        </w:r>
        <w:r>
          <w:rPr>
            <w:webHidden/>
          </w:rPr>
        </w:r>
        <w:r>
          <w:rPr>
            <w:webHidden/>
          </w:rPr>
          <w:fldChar w:fldCharType="separate"/>
        </w:r>
        <w:r>
          <w:rPr>
            <w:webHidden/>
          </w:rPr>
          <w:t>5</w:t>
        </w:r>
        <w:r>
          <w:rPr>
            <w:webHidden/>
          </w:rPr>
          <w:fldChar w:fldCharType="end"/>
        </w:r>
      </w:hyperlink>
    </w:p>
    <w:p w:rsidR="003A434C" w:rsidRDefault="003A434C">
      <w:pPr>
        <w:pStyle w:val="TOC1"/>
        <w:rPr>
          <w:rFonts w:asciiTheme="minorHAnsi" w:hAnsiTheme="minorHAnsi" w:cstheme="minorBidi"/>
          <w:sz w:val="22"/>
          <w:szCs w:val="22"/>
        </w:rPr>
      </w:pPr>
      <w:hyperlink w:anchor="_Toc54691807" w:history="1">
        <w:r w:rsidRPr="00A47C7E">
          <w:rPr>
            <w:rStyle w:val="Hyperlink"/>
          </w:rPr>
          <w:t>Introduction and Strategy Vision</w:t>
        </w:r>
        <w:r>
          <w:rPr>
            <w:webHidden/>
          </w:rPr>
          <w:tab/>
        </w:r>
        <w:r>
          <w:rPr>
            <w:webHidden/>
          </w:rPr>
          <w:fldChar w:fldCharType="begin"/>
        </w:r>
        <w:r>
          <w:rPr>
            <w:webHidden/>
          </w:rPr>
          <w:instrText xml:space="preserve"> PAGEREF _Toc54691807 \h </w:instrText>
        </w:r>
        <w:r>
          <w:rPr>
            <w:webHidden/>
          </w:rPr>
        </w:r>
        <w:r>
          <w:rPr>
            <w:webHidden/>
          </w:rPr>
          <w:fldChar w:fldCharType="separate"/>
        </w:r>
        <w:r>
          <w:rPr>
            <w:webHidden/>
          </w:rPr>
          <w:t>7</w:t>
        </w:r>
        <w:r>
          <w:rPr>
            <w:webHidden/>
          </w:rPr>
          <w:fldChar w:fldCharType="end"/>
        </w:r>
      </w:hyperlink>
    </w:p>
    <w:p w:rsidR="003A434C" w:rsidRDefault="003A434C">
      <w:pPr>
        <w:pStyle w:val="TOC1"/>
        <w:rPr>
          <w:rFonts w:asciiTheme="minorHAnsi" w:hAnsiTheme="minorHAnsi" w:cstheme="minorBidi"/>
          <w:sz w:val="22"/>
          <w:szCs w:val="22"/>
        </w:rPr>
      </w:pPr>
      <w:hyperlink w:anchor="_Toc54691808" w:history="1">
        <w:r w:rsidRPr="00A47C7E">
          <w:rPr>
            <w:rStyle w:val="Hyperlink"/>
          </w:rPr>
          <w:t>Homelessness review (evidence base)</w:t>
        </w:r>
        <w:r>
          <w:rPr>
            <w:webHidden/>
          </w:rPr>
          <w:tab/>
        </w:r>
        <w:r>
          <w:rPr>
            <w:webHidden/>
          </w:rPr>
          <w:fldChar w:fldCharType="begin"/>
        </w:r>
        <w:r>
          <w:rPr>
            <w:webHidden/>
          </w:rPr>
          <w:instrText xml:space="preserve"> PAGEREF _Toc54691808 \h </w:instrText>
        </w:r>
        <w:r>
          <w:rPr>
            <w:webHidden/>
          </w:rPr>
        </w:r>
        <w:r>
          <w:rPr>
            <w:webHidden/>
          </w:rPr>
          <w:fldChar w:fldCharType="separate"/>
        </w:r>
        <w:r>
          <w:rPr>
            <w:webHidden/>
          </w:rPr>
          <w:t>8</w:t>
        </w:r>
        <w:r>
          <w:rPr>
            <w:webHidden/>
          </w:rPr>
          <w:fldChar w:fldCharType="end"/>
        </w:r>
      </w:hyperlink>
    </w:p>
    <w:p w:rsidR="003A434C" w:rsidRDefault="003A434C">
      <w:pPr>
        <w:pStyle w:val="TOC1"/>
        <w:rPr>
          <w:rFonts w:asciiTheme="minorHAnsi" w:hAnsiTheme="minorHAnsi" w:cstheme="minorBidi"/>
          <w:sz w:val="22"/>
          <w:szCs w:val="22"/>
        </w:rPr>
      </w:pPr>
      <w:hyperlink w:anchor="_Toc54691809" w:history="1">
        <w:r w:rsidRPr="00A47C7E">
          <w:rPr>
            <w:rStyle w:val="Hyperlink"/>
          </w:rPr>
          <w:t>Consultation and key messages</w:t>
        </w:r>
        <w:r>
          <w:rPr>
            <w:webHidden/>
          </w:rPr>
          <w:tab/>
        </w:r>
        <w:r>
          <w:rPr>
            <w:webHidden/>
          </w:rPr>
          <w:fldChar w:fldCharType="begin"/>
        </w:r>
        <w:r>
          <w:rPr>
            <w:webHidden/>
          </w:rPr>
          <w:instrText xml:space="preserve"> PAGEREF _Toc54691809 \h </w:instrText>
        </w:r>
        <w:r>
          <w:rPr>
            <w:webHidden/>
          </w:rPr>
        </w:r>
        <w:r>
          <w:rPr>
            <w:webHidden/>
          </w:rPr>
          <w:fldChar w:fldCharType="separate"/>
        </w:r>
        <w:r>
          <w:rPr>
            <w:webHidden/>
          </w:rPr>
          <w:t>10</w:t>
        </w:r>
        <w:r>
          <w:rPr>
            <w:webHidden/>
          </w:rPr>
          <w:fldChar w:fldCharType="end"/>
        </w:r>
      </w:hyperlink>
    </w:p>
    <w:p w:rsidR="003A434C" w:rsidRDefault="003A434C">
      <w:pPr>
        <w:pStyle w:val="TOC1"/>
        <w:rPr>
          <w:rFonts w:asciiTheme="minorHAnsi" w:hAnsiTheme="minorHAnsi" w:cstheme="minorBidi"/>
          <w:sz w:val="22"/>
          <w:szCs w:val="22"/>
        </w:rPr>
      </w:pPr>
      <w:hyperlink w:anchor="_Toc54691810" w:history="1">
        <w:r w:rsidRPr="00A47C7E">
          <w:rPr>
            <w:rStyle w:val="Hyperlink"/>
          </w:rPr>
          <w:t>Homelessness Themes, Aims and Objectives</w:t>
        </w:r>
        <w:r>
          <w:rPr>
            <w:webHidden/>
          </w:rPr>
          <w:tab/>
        </w:r>
        <w:r>
          <w:rPr>
            <w:webHidden/>
          </w:rPr>
          <w:fldChar w:fldCharType="begin"/>
        </w:r>
        <w:r>
          <w:rPr>
            <w:webHidden/>
          </w:rPr>
          <w:instrText xml:space="preserve"> PAGEREF _Toc54691810 \h </w:instrText>
        </w:r>
        <w:r>
          <w:rPr>
            <w:webHidden/>
          </w:rPr>
        </w:r>
        <w:r>
          <w:rPr>
            <w:webHidden/>
          </w:rPr>
          <w:fldChar w:fldCharType="separate"/>
        </w:r>
        <w:r>
          <w:rPr>
            <w:webHidden/>
          </w:rPr>
          <w:t>11</w:t>
        </w:r>
        <w:r>
          <w:rPr>
            <w:webHidden/>
          </w:rPr>
          <w:fldChar w:fldCharType="end"/>
        </w:r>
      </w:hyperlink>
    </w:p>
    <w:p w:rsidR="003A434C" w:rsidRDefault="003A434C">
      <w:pPr>
        <w:pStyle w:val="TOC2"/>
        <w:rPr>
          <w:rFonts w:asciiTheme="minorHAnsi" w:eastAsiaTheme="minorEastAsia" w:hAnsiTheme="minorHAnsi" w:cstheme="minorBidi"/>
          <w:noProof/>
          <w:sz w:val="22"/>
          <w:szCs w:val="22"/>
        </w:rPr>
      </w:pPr>
      <w:hyperlink w:anchor="_Toc54691811" w:history="1">
        <w:r w:rsidRPr="00A47C7E">
          <w:rPr>
            <w:rStyle w:val="Hyperlink"/>
            <w:noProof/>
          </w:rPr>
          <w:t>Theme A:  Identify Homelessness Triggers Earlier</w:t>
        </w:r>
        <w:r>
          <w:rPr>
            <w:noProof/>
            <w:webHidden/>
          </w:rPr>
          <w:tab/>
        </w:r>
        <w:r>
          <w:rPr>
            <w:noProof/>
            <w:webHidden/>
          </w:rPr>
          <w:fldChar w:fldCharType="begin"/>
        </w:r>
        <w:r>
          <w:rPr>
            <w:noProof/>
            <w:webHidden/>
          </w:rPr>
          <w:instrText xml:space="preserve"> PAGEREF _Toc54691811 \h </w:instrText>
        </w:r>
        <w:r>
          <w:rPr>
            <w:noProof/>
            <w:webHidden/>
          </w:rPr>
        </w:r>
        <w:r>
          <w:rPr>
            <w:noProof/>
            <w:webHidden/>
          </w:rPr>
          <w:fldChar w:fldCharType="separate"/>
        </w:r>
        <w:r>
          <w:rPr>
            <w:noProof/>
            <w:webHidden/>
          </w:rPr>
          <w:t>11</w:t>
        </w:r>
        <w:r>
          <w:rPr>
            <w:noProof/>
            <w:webHidden/>
          </w:rPr>
          <w:fldChar w:fldCharType="end"/>
        </w:r>
      </w:hyperlink>
    </w:p>
    <w:p w:rsidR="003A434C" w:rsidRDefault="003A434C">
      <w:pPr>
        <w:pStyle w:val="TOC2"/>
        <w:rPr>
          <w:rFonts w:asciiTheme="minorHAnsi" w:eastAsiaTheme="minorEastAsia" w:hAnsiTheme="minorHAnsi" w:cstheme="minorBidi"/>
          <w:noProof/>
          <w:sz w:val="22"/>
          <w:szCs w:val="22"/>
        </w:rPr>
      </w:pPr>
      <w:hyperlink w:anchor="_Toc54691812" w:history="1">
        <w:r w:rsidRPr="00A47C7E">
          <w:rPr>
            <w:rStyle w:val="Hyperlink"/>
            <w:noProof/>
          </w:rPr>
          <w:t>Theme B:  Enable People to Prevent Their Own Homelessness</w:t>
        </w:r>
        <w:r>
          <w:rPr>
            <w:noProof/>
            <w:webHidden/>
          </w:rPr>
          <w:tab/>
        </w:r>
        <w:r>
          <w:rPr>
            <w:noProof/>
            <w:webHidden/>
          </w:rPr>
          <w:fldChar w:fldCharType="begin"/>
        </w:r>
        <w:r>
          <w:rPr>
            <w:noProof/>
            <w:webHidden/>
          </w:rPr>
          <w:instrText xml:space="preserve"> PAGEREF _Toc54691812 \h </w:instrText>
        </w:r>
        <w:r>
          <w:rPr>
            <w:noProof/>
            <w:webHidden/>
          </w:rPr>
        </w:r>
        <w:r>
          <w:rPr>
            <w:noProof/>
            <w:webHidden/>
          </w:rPr>
          <w:fldChar w:fldCharType="separate"/>
        </w:r>
        <w:r>
          <w:rPr>
            <w:noProof/>
            <w:webHidden/>
          </w:rPr>
          <w:t>12</w:t>
        </w:r>
        <w:r>
          <w:rPr>
            <w:noProof/>
            <w:webHidden/>
          </w:rPr>
          <w:fldChar w:fldCharType="end"/>
        </w:r>
      </w:hyperlink>
    </w:p>
    <w:p w:rsidR="003A434C" w:rsidRDefault="003A434C">
      <w:pPr>
        <w:pStyle w:val="TOC2"/>
        <w:rPr>
          <w:rFonts w:asciiTheme="minorHAnsi" w:eastAsiaTheme="minorEastAsia" w:hAnsiTheme="minorHAnsi" w:cstheme="minorBidi"/>
          <w:noProof/>
          <w:sz w:val="22"/>
          <w:szCs w:val="22"/>
        </w:rPr>
      </w:pPr>
      <w:hyperlink w:anchor="_Toc54691813" w:history="1">
        <w:r w:rsidRPr="00A47C7E">
          <w:rPr>
            <w:rStyle w:val="Hyperlink"/>
            <w:noProof/>
          </w:rPr>
          <w:t>Theme C:  Reduce Rough Sleeping in Erewash</w:t>
        </w:r>
        <w:r>
          <w:rPr>
            <w:noProof/>
            <w:webHidden/>
          </w:rPr>
          <w:tab/>
        </w:r>
        <w:r>
          <w:rPr>
            <w:noProof/>
            <w:webHidden/>
          </w:rPr>
          <w:fldChar w:fldCharType="begin"/>
        </w:r>
        <w:r>
          <w:rPr>
            <w:noProof/>
            <w:webHidden/>
          </w:rPr>
          <w:instrText xml:space="preserve"> PAGEREF _Toc54691813 \h </w:instrText>
        </w:r>
        <w:r>
          <w:rPr>
            <w:noProof/>
            <w:webHidden/>
          </w:rPr>
        </w:r>
        <w:r>
          <w:rPr>
            <w:noProof/>
            <w:webHidden/>
          </w:rPr>
          <w:fldChar w:fldCharType="separate"/>
        </w:r>
        <w:r>
          <w:rPr>
            <w:noProof/>
            <w:webHidden/>
          </w:rPr>
          <w:t>15</w:t>
        </w:r>
        <w:r>
          <w:rPr>
            <w:noProof/>
            <w:webHidden/>
          </w:rPr>
          <w:fldChar w:fldCharType="end"/>
        </w:r>
      </w:hyperlink>
    </w:p>
    <w:p w:rsidR="003A434C" w:rsidRDefault="003A434C">
      <w:pPr>
        <w:pStyle w:val="TOC1"/>
        <w:rPr>
          <w:rFonts w:asciiTheme="minorHAnsi" w:hAnsiTheme="minorHAnsi" w:cstheme="minorBidi"/>
          <w:sz w:val="22"/>
          <w:szCs w:val="22"/>
        </w:rPr>
      </w:pPr>
      <w:hyperlink w:anchor="_Toc54691814" w:history="1">
        <w:r w:rsidRPr="00A47C7E">
          <w:rPr>
            <w:rStyle w:val="Hyperlink"/>
          </w:rPr>
          <w:t>Delivery Approach</w:t>
        </w:r>
        <w:r>
          <w:rPr>
            <w:webHidden/>
          </w:rPr>
          <w:tab/>
        </w:r>
        <w:r>
          <w:rPr>
            <w:webHidden/>
          </w:rPr>
          <w:fldChar w:fldCharType="begin"/>
        </w:r>
        <w:r>
          <w:rPr>
            <w:webHidden/>
          </w:rPr>
          <w:instrText xml:space="preserve"> PAGEREF _Toc54691814 \h </w:instrText>
        </w:r>
        <w:r>
          <w:rPr>
            <w:webHidden/>
          </w:rPr>
        </w:r>
        <w:r>
          <w:rPr>
            <w:webHidden/>
          </w:rPr>
          <w:fldChar w:fldCharType="separate"/>
        </w:r>
        <w:r>
          <w:rPr>
            <w:webHidden/>
          </w:rPr>
          <w:t>18</w:t>
        </w:r>
        <w:r>
          <w:rPr>
            <w:webHidden/>
          </w:rPr>
          <w:fldChar w:fldCharType="end"/>
        </w:r>
      </w:hyperlink>
    </w:p>
    <w:p w:rsidR="003A434C" w:rsidRDefault="003A434C">
      <w:pPr>
        <w:pStyle w:val="TOC1"/>
        <w:rPr>
          <w:rFonts w:asciiTheme="minorHAnsi" w:hAnsiTheme="minorHAnsi" w:cstheme="minorBidi"/>
          <w:sz w:val="22"/>
          <w:szCs w:val="22"/>
        </w:rPr>
      </w:pPr>
      <w:hyperlink w:anchor="_Toc54691815" w:history="1">
        <w:r w:rsidRPr="00A47C7E">
          <w:rPr>
            <w:rStyle w:val="Hyperlink"/>
          </w:rPr>
          <w:t>Planned Actions for Delivery</w:t>
        </w:r>
        <w:r>
          <w:rPr>
            <w:webHidden/>
          </w:rPr>
          <w:tab/>
        </w:r>
        <w:r>
          <w:rPr>
            <w:webHidden/>
          </w:rPr>
          <w:fldChar w:fldCharType="begin"/>
        </w:r>
        <w:r>
          <w:rPr>
            <w:webHidden/>
          </w:rPr>
          <w:instrText xml:space="preserve"> PAGEREF _Toc54691815 \h </w:instrText>
        </w:r>
        <w:r>
          <w:rPr>
            <w:webHidden/>
          </w:rPr>
        </w:r>
        <w:r>
          <w:rPr>
            <w:webHidden/>
          </w:rPr>
          <w:fldChar w:fldCharType="separate"/>
        </w:r>
        <w:r>
          <w:rPr>
            <w:webHidden/>
          </w:rPr>
          <w:t>19</w:t>
        </w:r>
        <w:r>
          <w:rPr>
            <w:webHidden/>
          </w:rPr>
          <w:fldChar w:fldCharType="end"/>
        </w:r>
      </w:hyperlink>
    </w:p>
    <w:p w:rsidR="003A434C" w:rsidRDefault="003A434C">
      <w:pPr>
        <w:pStyle w:val="TOC1"/>
        <w:rPr>
          <w:rFonts w:asciiTheme="minorHAnsi" w:hAnsiTheme="minorHAnsi" w:cstheme="minorBidi"/>
          <w:sz w:val="22"/>
          <w:szCs w:val="22"/>
        </w:rPr>
      </w:pPr>
      <w:hyperlink w:anchor="_Toc54691816" w:history="1">
        <w:r w:rsidRPr="00A47C7E">
          <w:rPr>
            <w:rStyle w:val="Hyperlink"/>
          </w:rPr>
          <w:t>How Will Change Be Measured?</w:t>
        </w:r>
        <w:r>
          <w:rPr>
            <w:webHidden/>
          </w:rPr>
          <w:tab/>
        </w:r>
        <w:r>
          <w:rPr>
            <w:webHidden/>
          </w:rPr>
          <w:fldChar w:fldCharType="begin"/>
        </w:r>
        <w:r>
          <w:rPr>
            <w:webHidden/>
          </w:rPr>
          <w:instrText xml:space="preserve"> PAGEREF _Toc54691816 \h </w:instrText>
        </w:r>
        <w:r>
          <w:rPr>
            <w:webHidden/>
          </w:rPr>
        </w:r>
        <w:r>
          <w:rPr>
            <w:webHidden/>
          </w:rPr>
          <w:fldChar w:fldCharType="separate"/>
        </w:r>
        <w:r>
          <w:rPr>
            <w:webHidden/>
          </w:rPr>
          <w:t>20</w:t>
        </w:r>
        <w:r>
          <w:rPr>
            <w:webHidden/>
          </w:rPr>
          <w:fldChar w:fldCharType="end"/>
        </w:r>
      </w:hyperlink>
    </w:p>
    <w:p w:rsidR="007746E6" w:rsidRDefault="00927585" w:rsidP="00927585">
      <w:pPr>
        <w:pStyle w:val="Heading1-Accessible"/>
      </w:pPr>
      <w:r>
        <w:rPr>
          <w:rFonts w:eastAsiaTheme="minorEastAsia"/>
          <w:noProof/>
        </w:rPr>
        <w:fldChar w:fldCharType="end"/>
      </w:r>
    </w:p>
    <w:p w:rsidR="007746E6" w:rsidRDefault="007746E6">
      <w:pPr>
        <w:rPr>
          <w:b/>
          <w:sz w:val="32"/>
          <w:u w:val="single"/>
        </w:rPr>
      </w:pPr>
      <w:r>
        <w:br w:type="page"/>
      </w:r>
    </w:p>
    <w:p w:rsidR="00EA4411" w:rsidRPr="00A200D7" w:rsidRDefault="00EA4411" w:rsidP="00A200D7">
      <w:pPr>
        <w:pStyle w:val="Heading1"/>
      </w:pPr>
      <w:bookmarkStart w:id="2" w:name="_Toc54691804"/>
      <w:r w:rsidRPr="00A200D7">
        <w:lastRenderedPageBreak/>
        <w:t>Foreword</w:t>
      </w:r>
      <w:bookmarkEnd w:id="1"/>
      <w:bookmarkEnd w:id="2"/>
    </w:p>
    <w:p w:rsidR="00EA4411" w:rsidRDefault="00EA4411" w:rsidP="00EA4411"/>
    <w:p w:rsidR="00EA4411" w:rsidRDefault="00EA4411" w:rsidP="00EA4411">
      <w:r>
        <w:t xml:space="preserve">Anyone can become homeless, and </w:t>
      </w:r>
      <w:r w:rsidR="00021642">
        <w:t>there are</w:t>
      </w:r>
      <w:r>
        <w:t xml:space="preserve"> many different causes.  </w:t>
      </w:r>
      <w:r w:rsidR="00D7412D">
        <w:t>It has a detrimental effect on</w:t>
      </w:r>
      <w:r w:rsidR="003E3A3C">
        <w:t xml:space="preserve"> individuals, families and communities and can undermine social cohesion.</w:t>
      </w:r>
    </w:p>
    <w:p w:rsidR="00EA4411" w:rsidRDefault="00EA4411" w:rsidP="00EA4411"/>
    <w:p w:rsidR="00EA4411" w:rsidRDefault="005A77FF" w:rsidP="00EA4411">
      <w:r>
        <w:t>H</w:t>
      </w:r>
      <w:r w:rsidR="00EA4411">
        <w:t xml:space="preserve">omelessness is a </w:t>
      </w:r>
      <w:r w:rsidR="00782490">
        <w:t xml:space="preserve">concern </w:t>
      </w:r>
      <w:r w:rsidR="00EA4411">
        <w:t xml:space="preserve">for people </w:t>
      </w:r>
      <w:r w:rsidR="00287427">
        <w:t xml:space="preserve">across a range of </w:t>
      </w:r>
      <w:r w:rsidR="00EA4411">
        <w:t>situations</w:t>
      </w:r>
      <w:r w:rsidR="005946A9" w:rsidRPr="005946A9">
        <w:t xml:space="preserve"> </w:t>
      </w:r>
      <w:r w:rsidR="005946A9">
        <w:t>in the borough</w:t>
      </w:r>
      <w:r w:rsidR="00EA4411">
        <w:t>: from families who are having to move from privately rented tenancies to single vulnerable people struggling to find a suitable home</w:t>
      </w:r>
      <w:r w:rsidR="00287427">
        <w:t xml:space="preserve">, with </w:t>
      </w:r>
      <w:r w:rsidR="00EA4411">
        <w:t>support</w:t>
      </w:r>
      <w:r w:rsidR="00287427">
        <w:t xml:space="preserve"> where necessary</w:t>
      </w:r>
      <w:r w:rsidR="00EA4411">
        <w:t>.</w:t>
      </w:r>
    </w:p>
    <w:p w:rsidR="00EA4411" w:rsidRDefault="005946A9" w:rsidP="00EA4411">
      <w:r>
        <w:t xml:space="preserve"> </w:t>
      </w:r>
    </w:p>
    <w:p w:rsidR="00EA4411" w:rsidRDefault="00D26623" w:rsidP="00EA4411">
      <w:r>
        <w:t xml:space="preserve">Whereas the scale of the issue is </w:t>
      </w:r>
      <w:r w:rsidR="00287427">
        <w:t>relatively low in Erewash</w:t>
      </w:r>
      <w:r w:rsidR="001E767E">
        <w:t xml:space="preserve"> </w:t>
      </w:r>
      <w:r w:rsidR="00C03438">
        <w:t>in relation</w:t>
      </w:r>
      <w:r w:rsidR="001E767E">
        <w:t xml:space="preserve"> to the national picture</w:t>
      </w:r>
      <w:r>
        <w:t xml:space="preserve">, </w:t>
      </w:r>
      <w:r w:rsidR="00287427">
        <w:t>it does appear to be rising.</w:t>
      </w:r>
      <w:r w:rsidR="00CC2346">
        <w:t xml:space="preserve"> </w:t>
      </w:r>
      <w:r w:rsidR="00287427">
        <w:t xml:space="preserve"> The Council is </w:t>
      </w:r>
      <w:r w:rsidR="00796185">
        <w:t xml:space="preserve">aware of the </w:t>
      </w:r>
      <w:r w:rsidR="00287427" w:rsidRPr="002F2423">
        <w:t>impact</w:t>
      </w:r>
      <w:r w:rsidR="00796185">
        <w:t xml:space="preserve"> homelessness can have</w:t>
      </w:r>
      <w:r w:rsidR="00287427" w:rsidRPr="002F2423">
        <w:t xml:space="preserve"> on people's lives as well as on th</w:t>
      </w:r>
      <w:r w:rsidR="00796185">
        <w:t>e</w:t>
      </w:r>
      <w:r w:rsidR="00287427" w:rsidRPr="002F2423">
        <w:t xml:space="preserve"> services need</w:t>
      </w:r>
      <w:r w:rsidR="00796185">
        <w:t>ed</w:t>
      </w:r>
      <w:r w:rsidR="00287427" w:rsidRPr="002F2423">
        <w:t xml:space="preserve"> to support those affected. </w:t>
      </w:r>
      <w:r w:rsidR="00796185">
        <w:t>The costs of t</w:t>
      </w:r>
      <w:r w:rsidR="00287427" w:rsidRPr="002F2423">
        <w:t xml:space="preserve">ackling the effects of homelessness can be </w:t>
      </w:r>
      <w:r w:rsidR="00796185">
        <w:t>high</w:t>
      </w:r>
      <w:r w:rsidR="00287427" w:rsidRPr="002F2423">
        <w:t xml:space="preserve"> when compared to the costs associated with proactively seeking to prevent homelessness in the first place.</w:t>
      </w:r>
      <w:r w:rsidR="00287427">
        <w:t xml:space="preserve"> </w:t>
      </w:r>
    </w:p>
    <w:p w:rsidR="00796185" w:rsidRDefault="00796185" w:rsidP="00EA4411"/>
    <w:p w:rsidR="00EA4411" w:rsidRDefault="00EA4411" w:rsidP="00EA4411">
      <w:r>
        <w:t xml:space="preserve">The close working of partner agencies </w:t>
      </w:r>
      <w:r w:rsidR="00796185">
        <w:t>helps provide an</w:t>
      </w:r>
      <w:r>
        <w:t xml:space="preserve"> understanding of homelessness issues in Erewash bu</w:t>
      </w:r>
      <w:r w:rsidR="005A77FF">
        <w:t>t</w:t>
      </w:r>
      <w:r w:rsidR="00796185">
        <w:t xml:space="preserve"> </w:t>
      </w:r>
      <w:r w:rsidR="00E47ED5">
        <w:t xml:space="preserve">a </w:t>
      </w:r>
      <w:r w:rsidR="00796185">
        <w:t xml:space="preserve">greater understanding is needed. It is important therefore that partners </w:t>
      </w:r>
      <w:r>
        <w:t xml:space="preserve">listen to people who are, or have been, homeless </w:t>
      </w:r>
      <w:r w:rsidR="00E47ED5">
        <w:t xml:space="preserve">to learn about </w:t>
      </w:r>
      <w:r>
        <w:t>the</w:t>
      </w:r>
      <w:r w:rsidR="0024736E">
        <w:t xml:space="preserve"> </w:t>
      </w:r>
      <w:r>
        <w:t xml:space="preserve">issues which </w:t>
      </w:r>
      <w:r w:rsidR="00E47ED5">
        <w:t>have affected their lives.</w:t>
      </w:r>
    </w:p>
    <w:p w:rsidR="00EA4411" w:rsidRDefault="00EA4411" w:rsidP="00EA4411"/>
    <w:p w:rsidR="00EA4411" w:rsidRDefault="00EA4411" w:rsidP="00EA4411">
      <w:r w:rsidRPr="005234EF">
        <w:t xml:space="preserve">I am very pleased </w:t>
      </w:r>
      <w:r w:rsidR="001E767E" w:rsidRPr="005234EF">
        <w:t xml:space="preserve">to introduce </w:t>
      </w:r>
      <w:r w:rsidR="001E767E">
        <w:t>the Homelessness and Rough Sleeping Strategy for the borough on behalf of the Erewash Homelessness Partnership</w:t>
      </w:r>
      <w:r w:rsidR="00E47ED5">
        <w:t>.</w:t>
      </w:r>
    </w:p>
    <w:p w:rsidR="00EA4411" w:rsidRDefault="00EA4411" w:rsidP="00EA4411"/>
    <w:p w:rsidR="00EA4411" w:rsidRDefault="00E47ED5" w:rsidP="00EA4411">
      <w:pPr>
        <w:rPr>
          <w:i/>
        </w:rPr>
      </w:pPr>
      <w:r>
        <w:t xml:space="preserve">The </w:t>
      </w:r>
      <w:r w:rsidR="00EA4411">
        <w:t xml:space="preserve">vision is </w:t>
      </w:r>
      <w:r w:rsidR="00EA4411" w:rsidRPr="004757CA">
        <w:rPr>
          <w:i/>
        </w:rPr>
        <w:t>that no-one should be homeless, or fear homelessness</w:t>
      </w:r>
      <w:r w:rsidR="00C03438">
        <w:rPr>
          <w:i/>
        </w:rPr>
        <w:t>,</w:t>
      </w:r>
      <w:r w:rsidR="00EA4411" w:rsidRPr="004757CA">
        <w:rPr>
          <w:i/>
        </w:rPr>
        <w:t xml:space="preserve"> in Erewash</w:t>
      </w:r>
      <w:r w:rsidR="00EA4411">
        <w:rPr>
          <w:i/>
        </w:rPr>
        <w:t>.</w:t>
      </w:r>
    </w:p>
    <w:p w:rsidR="00EA4411" w:rsidRDefault="00EA4411" w:rsidP="00EA4411">
      <w:pPr>
        <w:rPr>
          <w:i/>
        </w:rPr>
      </w:pPr>
    </w:p>
    <w:p w:rsidR="00EA4411" w:rsidRDefault="00EA4411" w:rsidP="00EA4411">
      <w:r>
        <w:t>T</w:t>
      </w:r>
      <w:r w:rsidRPr="00E9385E">
        <w:t xml:space="preserve">o </w:t>
      </w:r>
      <w:r w:rsidR="00E47ED5">
        <w:t>help deliver the vision the key themes of the strategy ar</w:t>
      </w:r>
      <w:r>
        <w:t>e</w:t>
      </w:r>
      <w:r w:rsidR="001E767E">
        <w:t xml:space="preserve"> to</w:t>
      </w:r>
      <w:r w:rsidRPr="00E9385E">
        <w:t>:</w:t>
      </w:r>
    </w:p>
    <w:p w:rsidR="00F55EEF" w:rsidRDefault="00F55EEF" w:rsidP="00F55EEF">
      <w:pPr>
        <w:pStyle w:val="HSHeading5"/>
        <w:rPr>
          <w:b w:val="0"/>
          <w:sz w:val="24"/>
          <w:szCs w:val="24"/>
        </w:rPr>
      </w:pPr>
      <w:bookmarkStart w:id="3" w:name="_Toc28616020"/>
    </w:p>
    <w:p w:rsidR="00F55EEF" w:rsidRPr="00213CED" w:rsidRDefault="00F55EEF" w:rsidP="00756949">
      <w:pPr>
        <w:pStyle w:val="Belowfigure"/>
        <w:numPr>
          <w:ilvl w:val="0"/>
          <w:numId w:val="50"/>
        </w:numPr>
        <w:ind w:hanging="720"/>
        <w:rPr>
          <w:i w:val="0"/>
          <w:sz w:val="24"/>
          <w:szCs w:val="24"/>
        </w:rPr>
      </w:pPr>
      <w:r w:rsidRPr="00213CED">
        <w:rPr>
          <w:i w:val="0"/>
          <w:sz w:val="24"/>
          <w:szCs w:val="24"/>
        </w:rPr>
        <w:t>I</w:t>
      </w:r>
      <w:r w:rsidR="00EA4411" w:rsidRPr="00213CED">
        <w:rPr>
          <w:i w:val="0"/>
          <w:sz w:val="24"/>
          <w:szCs w:val="24"/>
        </w:rPr>
        <w:t>dentify homelessness triggers earlier</w:t>
      </w:r>
      <w:r w:rsidR="00364774" w:rsidRPr="00213CED">
        <w:rPr>
          <w:i w:val="0"/>
          <w:sz w:val="24"/>
          <w:szCs w:val="24"/>
        </w:rPr>
        <w:t>.</w:t>
      </w:r>
      <w:bookmarkStart w:id="4" w:name="_Toc28616021"/>
      <w:bookmarkEnd w:id="3"/>
    </w:p>
    <w:p w:rsidR="00F55EEF" w:rsidRPr="00213CED" w:rsidRDefault="00EA4411" w:rsidP="00756949">
      <w:pPr>
        <w:pStyle w:val="Belowfigure"/>
        <w:numPr>
          <w:ilvl w:val="0"/>
          <w:numId w:val="50"/>
        </w:numPr>
        <w:ind w:hanging="720"/>
        <w:rPr>
          <w:i w:val="0"/>
          <w:sz w:val="24"/>
          <w:szCs w:val="24"/>
        </w:rPr>
      </w:pPr>
      <w:r w:rsidRPr="00213CED">
        <w:rPr>
          <w:i w:val="0"/>
          <w:sz w:val="24"/>
          <w:szCs w:val="24"/>
        </w:rPr>
        <w:t>Enable people to prevent their own homelessness</w:t>
      </w:r>
      <w:r w:rsidR="00364774" w:rsidRPr="00213CED">
        <w:rPr>
          <w:i w:val="0"/>
          <w:sz w:val="24"/>
          <w:szCs w:val="24"/>
        </w:rPr>
        <w:t>.</w:t>
      </w:r>
      <w:bookmarkStart w:id="5" w:name="_Toc28616022"/>
      <w:bookmarkEnd w:id="4"/>
    </w:p>
    <w:p w:rsidR="00EA4411" w:rsidRPr="00213CED" w:rsidRDefault="00EA4411" w:rsidP="00756949">
      <w:pPr>
        <w:pStyle w:val="Belowfigure"/>
        <w:numPr>
          <w:ilvl w:val="0"/>
          <w:numId w:val="50"/>
        </w:numPr>
        <w:ind w:hanging="720"/>
        <w:rPr>
          <w:i w:val="0"/>
          <w:sz w:val="24"/>
          <w:szCs w:val="24"/>
        </w:rPr>
      </w:pPr>
      <w:r w:rsidRPr="00213CED">
        <w:rPr>
          <w:i w:val="0"/>
          <w:sz w:val="24"/>
          <w:szCs w:val="24"/>
        </w:rPr>
        <w:t xml:space="preserve">Reduce </w:t>
      </w:r>
      <w:r w:rsidR="001C03AB" w:rsidRPr="00213CED">
        <w:rPr>
          <w:i w:val="0"/>
          <w:sz w:val="24"/>
          <w:szCs w:val="24"/>
        </w:rPr>
        <w:t>r</w:t>
      </w:r>
      <w:r w:rsidRPr="00213CED">
        <w:rPr>
          <w:i w:val="0"/>
          <w:sz w:val="24"/>
          <w:szCs w:val="24"/>
        </w:rPr>
        <w:t xml:space="preserve">ough </w:t>
      </w:r>
      <w:r w:rsidR="001C03AB" w:rsidRPr="00213CED">
        <w:rPr>
          <w:i w:val="0"/>
          <w:sz w:val="24"/>
          <w:szCs w:val="24"/>
        </w:rPr>
        <w:t>s</w:t>
      </w:r>
      <w:r w:rsidRPr="00213CED">
        <w:rPr>
          <w:i w:val="0"/>
          <w:sz w:val="24"/>
          <w:szCs w:val="24"/>
        </w:rPr>
        <w:t>leeping in Erewash</w:t>
      </w:r>
      <w:r w:rsidR="00364774" w:rsidRPr="00213CED">
        <w:rPr>
          <w:i w:val="0"/>
          <w:sz w:val="24"/>
          <w:szCs w:val="24"/>
        </w:rPr>
        <w:t>.</w:t>
      </w:r>
      <w:bookmarkEnd w:id="5"/>
    </w:p>
    <w:p w:rsidR="00EA4411" w:rsidRPr="00F46F3F" w:rsidRDefault="00EA4411" w:rsidP="00EA4411">
      <w:pPr>
        <w:pStyle w:val="HSHeading5"/>
        <w:rPr>
          <w:b w:val="0"/>
          <w:sz w:val="24"/>
          <w:szCs w:val="24"/>
        </w:rPr>
      </w:pPr>
    </w:p>
    <w:p w:rsidR="00B06E1A" w:rsidRDefault="00E47ED5" w:rsidP="00EA4411">
      <w:r>
        <w:t xml:space="preserve">Tackling </w:t>
      </w:r>
      <w:r w:rsidR="00EA4411">
        <w:t xml:space="preserve">homelessness </w:t>
      </w:r>
      <w:r>
        <w:t xml:space="preserve">will help </w:t>
      </w:r>
      <w:r w:rsidR="00EA4411">
        <w:t xml:space="preserve">improve the quality of life, health and wellbeing of </w:t>
      </w:r>
      <w:r>
        <w:t>many families and individuals who find themselves, often through no fault of their own, in difficult circumstances.</w:t>
      </w:r>
    </w:p>
    <w:p w:rsidR="00B06E1A" w:rsidRDefault="00B06E1A" w:rsidP="00EA4411"/>
    <w:p w:rsidR="00EA4411" w:rsidRDefault="00E47ED5" w:rsidP="00EA4411">
      <w:r>
        <w:t xml:space="preserve">Through </w:t>
      </w:r>
      <w:r w:rsidR="00577946">
        <w:t xml:space="preserve">delivery of </w:t>
      </w:r>
      <w:r>
        <w:t xml:space="preserve">this strategy and the council’s continued collaboration with its partners </w:t>
      </w:r>
      <w:r w:rsidR="00EA4411">
        <w:t xml:space="preserve">I </w:t>
      </w:r>
      <w:r w:rsidR="00577946">
        <w:t>hope the lives of many people can be improved.</w:t>
      </w:r>
    </w:p>
    <w:p w:rsidR="00EA4411" w:rsidRDefault="00EA4411" w:rsidP="00EA4411"/>
    <w:p w:rsidR="004701D4" w:rsidRDefault="001D013E" w:rsidP="00EA4411">
      <w:r>
        <w:t>Councillor Mrs Valerie Clare</w:t>
      </w:r>
    </w:p>
    <w:p w:rsidR="00AE2B24" w:rsidRDefault="001D013E" w:rsidP="00EA4411">
      <w:r>
        <w:t>Lead Member for Community Engagement</w:t>
      </w:r>
      <w:r w:rsidR="001E767E" w:rsidRPr="001E767E">
        <w:rPr>
          <w:color w:val="FF0000"/>
        </w:rPr>
        <w:t xml:space="preserve"> </w:t>
      </w:r>
      <w:r w:rsidR="001E767E">
        <w:rPr>
          <w:color w:val="FF0000"/>
        </w:rPr>
        <w:t xml:space="preserve"> </w:t>
      </w:r>
    </w:p>
    <w:p w:rsidR="00B06E1A" w:rsidRDefault="00B06E1A">
      <w:pPr>
        <w:rPr>
          <w:b/>
          <w:sz w:val="32"/>
          <w:u w:val="single"/>
        </w:rPr>
      </w:pPr>
      <w:bookmarkStart w:id="6" w:name="_Toc28680430"/>
      <w:r>
        <w:br w:type="page"/>
      </w:r>
    </w:p>
    <w:p w:rsidR="007F1877" w:rsidRPr="008D68F1" w:rsidRDefault="007F1877" w:rsidP="00A200D7">
      <w:pPr>
        <w:pStyle w:val="Heading1"/>
      </w:pPr>
      <w:bookmarkStart w:id="7" w:name="_Toc54691805"/>
      <w:r w:rsidRPr="00EE5F9E">
        <w:lastRenderedPageBreak/>
        <w:t>National Context</w:t>
      </w:r>
      <w:bookmarkEnd w:id="6"/>
      <w:bookmarkEnd w:id="7"/>
    </w:p>
    <w:p w:rsidR="007F1877" w:rsidRPr="007F1877" w:rsidRDefault="007F1877" w:rsidP="007F1877">
      <w:pPr>
        <w:autoSpaceDE w:val="0"/>
        <w:autoSpaceDN w:val="0"/>
        <w:adjustRightInd w:val="0"/>
        <w:rPr>
          <w:color w:val="000000"/>
        </w:rPr>
      </w:pPr>
    </w:p>
    <w:p w:rsidR="001B6520" w:rsidRDefault="007F1877" w:rsidP="007F1877">
      <w:pPr>
        <w:autoSpaceDE w:val="0"/>
        <w:autoSpaceDN w:val="0"/>
        <w:adjustRightInd w:val="0"/>
        <w:spacing w:line="221" w:lineRule="atLeast"/>
      </w:pPr>
      <w:r w:rsidRPr="007F1877">
        <w:t xml:space="preserve">Homelessness </w:t>
      </w:r>
      <w:r w:rsidRPr="00D845C8">
        <w:t>and</w:t>
      </w:r>
      <w:r w:rsidRPr="007F1877">
        <w:t xml:space="preserve"> rough sleeping have becom</w:t>
      </w:r>
      <w:r w:rsidR="00021642">
        <w:t>e significant issues nationally.</w:t>
      </w:r>
    </w:p>
    <w:p w:rsidR="00B06E1A" w:rsidRDefault="00B06E1A" w:rsidP="007F1877">
      <w:pPr>
        <w:autoSpaceDE w:val="0"/>
        <w:autoSpaceDN w:val="0"/>
        <w:adjustRightInd w:val="0"/>
        <w:spacing w:line="221" w:lineRule="atLeast"/>
      </w:pPr>
    </w:p>
    <w:p w:rsidR="007F1877" w:rsidRPr="00CC2346" w:rsidRDefault="007F1877" w:rsidP="00756949">
      <w:pPr>
        <w:numPr>
          <w:ilvl w:val="0"/>
          <w:numId w:val="44"/>
        </w:numPr>
        <w:autoSpaceDE w:val="0"/>
        <w:autoSpaceDN w:val="0"/>
        <w:adjustRightInd w:val="0"/>
        <w:spacing w:line="221" w:lineRule="atLeast"/>
        <w:ind w:hanging="720"/>
      </w:pPr>
      <w:r w:rsidRPr="007F1877">
        <w:rPr>
          <w:rFonts w:ascii="Effra" w:hAnsi="Effra" w:cs="Times New Roman"/>
          <w:lang w:val="en"/>
        </w:rPr>
        <w:t>England has seen a steady increase of 60% in the number of households in temporary accommodation, from 50,430 (2012) to 80,720 (2018).</w:t>
      </w:r>
      <w:r w:rsidR="00FA7C1C" w:rsidRPr="007F1877">
        <w:rPr>
          <w:rFonts w:ascii="Effra" w:hAnsi="Effra" w:cs="Times New Roman"/>
          <w:vertAlign w:val="superscript"/>
          <w:lang w:val="en"/>
        </w:rPr>
        <w:footnoteReference w:id="1"/>
      </w:r>
    </w:p>
    <w:p w:rsidR="00CC2346" w:rsidRPr="007F1877" w:rsidRDefault="00CC2346" w:rsidP="00CC2346">
      <w:pPr>
        <w:autoSpaceDE w:val="0"/>
        <w:autoSpaceDN w:val="0"/>
        <w:adjustRightInd w:val="0"/>
        <w:spacing w:line="221" w:lineRule="atLeast"/>
        <w:ind w:left="720"/>
      </w:pPr>
    </w:p>
    <w:p w:rsidR="00D845C8" w:rsidRDefault="00D845C8" w:rsidP="00756949">
      <w:pPr>
        <w:numPr>
          <w:ilvl w:val="0"/>
          <w:numId w:val="44"/>
        </w:numPr>
        <w:autoSpaceDE w:val="0"/>
        <w:autoSpaceDN w:val="0"/>
        <w:adjustRightInd w:val="0"/>
        <w:spacing w:line="221" w:lineRule="atLeast"/>
        <w:ind w:hanging="720"/>
      </w:pPr>
      <w:r>
        <w:t>Some of the factors</w:t>
      </w:r>
      <w:r w:rsidR="00577946">
        <w:t xml:space="preserve"> thought to be</w:t>
      </w:r>
      <w:r>
        <w:t xml:space="preserve"> </w:t>
      </w:r>
      <w:r w:rsidR="00577946">
        <w:t>influencing this</w:t>
      </w:r>
      <w:r>
        <w:t xml:space="preserve"> rise</w:t>
      </w:r>
      <w:r w:rsidR="00577946">
        <w:t xml:space="preserve"> are </w:t>
      </w:r>
      <w:r>
        <w:t xml:space="preserve">a shortage of housing across many parts of the country, </w:t>
      </w:r>
      <w:r w:rsidRPr="007F1877">
        <w:t xml:space="preserve">welfare reform and increasing </w:t>
      </w:r>
      <w:r w:rsidR="00577946">
        <w:t xml:space="preserve">private sector </w:t>
      </w:r>
      <w:r w:rsidRPr="007F1877">
        <w:t>rent</w:t>
      </w:r>
      <w:r>
        <w:t xml:space="preserve">s. </w:t>
      </w:r>
    </w:p>
    <w:p w:rsidR="00CC2346" w:rsidRDefault="00CC2346" w:rsidP="00CC2346">
      <w:pPr>
        <w:autoSpaceDE w:val="0"/>
        <w:autoSpaceDN w:val="0"/>
        <w:adjustRightInd w:val="0"/>
        <w:spacing w:line="221" w:lineRule="atLeast"/>
      </w:pPr>
    </w:p>
    <w:p w:rsidR="007F1877" w:rsidRPr="007F1877" w:rsidRDefault="007F1877" w:rsidP="00756949">
      <w:pPr>
        <w:numPr>
          <w:ilvl w:val="0"/>
          <w:numId w:val="44"/>
        </w:numPr>
        <w:autoSpaceDE w:val="0"/>
        <w:autoSpaceDN w:val="0"/>
        <w:adjustRightInd w:val="0"/>
        <w:spacing w:line="221" w:lineRule="atLeast"/>
        <w:ind w:hanging="720"/>
      </w:pPr>
      <w:r w:rsidRPr="007F1877">
        <w:t>Local communities</w:t>
      </w:r>
      <w:r w:rsidR="00577946">
        <w:t xml:space="preserve"> and charities</w:t>
      </w:r>
      <w:r w:rsidRPr="007F1877">
        <w:t xml:space="preserve"> have responded with action through food banks and night-shelters. </w:t>
      </w:r>
    </w:p>
    <w:p w:rsidR="007F1877" w:rsidRPr="007F1877" w:rsidRDefault="007F1877" w:rsidP="007F1877">
      <w:pPr>
        <w:autoSpaceDE w:val="0"/>
        <w:autoSpaceDN w:val="0"/>
        <w:adjustRightInd w:val="0"/>
        <w:rPr>
          <w:rFonts w:ascii="Effra" w:hAnsi="Effra" w:cs="Effra"/>
          <w:color w:val="000000"/>
        </w:rPr>
      </w:pPr>
    </w:p>
    <w:p w:rsidR="007F1877" w:rsidRDefault="002109E2" w:rsidP="007F1877">
      <w:pPr>
        <w:autoSpaceDE w:val="0"/>
        <w:autoSpaceDN w:val="0"/>
        <w:adjustRightInd w:val="0"/>
        <w:rPr>
          <w:rFonts w:ascii="Effra" w:hAnsi="Effra" w:cs="Effra"/>
          <w:color w:val="000000"/>
        </w:rPr>
      </w:pPr>
      <w:r>
        <w:rPr>
          <w:rFonts w:ascii="Effra" w:hAnsi="Effra" w:cs="Effra"/>
          <w:color w:val="000000"/>
        </w:rPr>
        <w:t>For central government and public services</w:t>
      </w:r>
      <w:r w:rsidR="007F1877" w:rsidRPr="007F1877">
        <w:rPr>
          <w:rFonts w:ascii="Effra" w:hAnsi="Effra" w:cs="Effra"/>
          <w:color w:val="000000"/>
        </w:rPr>
        <w:t xml:space="preserve"> the impact of homelessne</w:t>
      </w:r>
      <w:r w:rsidR="007D68EB">
        <w:rPr>
          <w:rFonts w:ascii="Effra" w:hAnsi="Effra" w:cs="Effra"/>
          <w:color w:val="000000"/>
        </w:rPr>
        <w:t>ss on public funds and services</w:t>
      </w:r>
      <w:r w:rsidR="007F1877" w:rsidRPr="007F1877">
        <w:rPr>
          <w:rFonts w:ascii="Effra" w:hAnsi="Effra" w:cs="Effra"/>
          <w:color w:val="000000"/>
        </w:rPr>
        <w:t xml:space="preserve"> acts as a further driver to tackle the issues:</w:t>
      </w:r>
    </w:p>
    <w:p w:rsidR="007D68EB" w:rsidRPr="007F1877" w:rsidRDefault="007D68EB" w:rsidP="007F1877">
      <w:pPr>
        <w:autoSpaceDE w:val="0"/>
        <w:autoSpaceDN w:val="0"/>
        <w:adjustRightInd w:val="0"/>
        <w:rPr>
          <w:rFonts w:ascii="Effra" w:hAnsi="Effra" w:cs="Effra"/>
          <w:color w:val="000000"/>
        </w:rPr>
      </w:pPr>
    </w:p>
    <w:p w:rsidR="00577946" w:rsidRPr="00577946" w:rsidRDefault="007F1877" w:rsidP="00756949">
      <w:pPr>
        <w:numPr>
          <w:ilvl w:val="0"/>
          <w:numId w:val="43"/>
        </w:numPr>
        <w:autoSpaceDE w:val="0"/>
        <w:autoSpaceDN w:val="0"/>
        <w:adjustRightInd w:val="0"/>
        <w:ind w:hanging="720"/>
        <w:rPr>
          <w:i/>
          <w:color w:val="000000"/>
        </w:rPr>
      </w:pPr>
      <w:r w:rsidRPr="007F1877">
        <w:rPr>
          <w:rFonts w:ascii="Effra" w:hAnsi="Effra" w:cs="Effra"/>
          <w:color w:val="000000"/>
        </w:rPr>
        <w:t xml:space="preserve">The Impact of Homelessness on Health report states: </w:t>
      </w:r>
    </w:p>
    <w:p w:rsidR="00577946" w:rsidRPr="00577946" w:rsidRDefault="00577946" w:rsidP="00577946">
      <w:pPr>
        <w:autoSpaceDE w:val="0"/>
        <w:autoSpaceDN w:val="0"/>
        <w:adjustRightInd w:val="0"/>
        <w:rPr>
          <w:i/>
          <w:color w:val="000000"/>
        </w:rPr>
      </w:pPr>
    </w:p>
    <w:p w:rsidR="007F1877" w:rsidRDefault="007F1877" w:rsidP="00577946">
      <w:pPr>
        <w:autoSpaceDE w:val="0"/>
        <w:autoSpaceDN w:val="0"/>
        <w:adjustRightInd w:val="0"/>
        <w:ind w:left="709"/>
        <w:rPr>
          <w:i/>
          <w:color w:val="000000"/>
        </w:rPr>
      </w:pPr>
      <w:r w:rsidRPr="007F1877">
        <w:rPr>
          <w:rFonts w:ascii="Effra" w:hAnsi="Effra" w:cs="Effra"/>
          <w:color w:val="000000"/>
        </w:rPr>
        <w:t>“</w:t>
      </w:r>
      <w:r w:rsidR="00577946" w:rsidRPr="00577946">
        <w:rPr>
          <w:rFonts w:ascii="Effra" w:hAnsi="Effra" w:cs="Effra"/>
          <w:i/>
          <w:color w:val="000000"/>
        </w:rPr>
        <w:t>E</w:t>
      </w:r>
      <w:r w:rsidRPr="007F1877">
        <w:rPr>
          <w:i/>
          <w:color w:val="000000"/>
        </w:rPr>
        <w:t>vidence tells us that the health of people experiencing homelessness is significantly worse than that of the gene</w:t>
      </w:r>
      <w:r w:rsidR="00994F63">
        <w:rPr>
          <w:i/>
          <w:color w:val="000000"/>
        </w:rPr>
        <w:t xml:space="preserve">ral population, and the cost of </w:t>
      </w:r>
      <w:r w:rsidRPr="007F1877">
        <w:rPr>
          <w:i/>
          <w:color w:val="000000"/>
        </w:rPr>
        <w:t xml:space="preserve">homelessness experienced by single people to the NHS and social care is considerable. </w:t>
      </w:r>
      <w:r w:rsidR="00CC2346">
        <w:rPr>
          <w:i/>
          <w:color w:val="000000"/>
        </w:rPr>
        <w:t xml:space="preserve"> </w:t>
      </w:r>
      <w:r w:rsidRPr="007F1877">
        <w:rPr>
          <w:i/>
          <w:color w:val="000000"/>
        </w:rPr>
        <w:t xml:space="preserve">A recent audit found that 41 per cent of homeless people reported a long term physical health problem and 45 per cent had a diagnosed mental health problem, compared with 28 per cent and 25 per cent, respectively, in the general population. </w:t>
      </w:r>
      <w:r w:rsidR="00CC2346">
        <w:rPr>
          <w:i/>
          <w:color w:val="000000"/>
        </w:rPr>
        <w:t xml:space="preserve"> </w:t>
      </w:r>
      <w:r w:rsidRPr="007F1877">
        <w:rPr>
          <w:i/>
          <w:color w:val="000000"/>
        </w:rPr>
        <w:t>The last conservative estimate (2010) of the healthcare cost associated with this population was £86 million per year</w:t>
      </w:r>
      <w:r w:rsidR="006856C2" w:rsidRPr="007F1877">
        <w:rPr>
          <w:i/>
          <w:color w:val="000000"/>
        </w:rPr>
        <w:t>”</w:t>
      </w:r>
      <w:r w:rsidR="006D782A">
        <w:rPr>
          <w:i/>
          <w:color w:val="000000"/>
        </w:rPr>
        <w:t>.</w:t>
      </w:r>
      <w:r w:rsidR="0053708A" w:rsidRPr="007F1877">
        <w:rPr>
          <w:rFonts w:ascii="Effra" w:hAnsi="Effra" w:cs="Effra"/>
          <w:color w:val="000000"/>
          <w:vertAlign w:val="superscript"/>
        </w:rPr>
        <w:footnoteReference w:id="2"/>
      </w:r>
    </w:p>
    <w:p w:rsidR="0053708A" w:rsidRPr="00CC2346" w:rsidRDefault="0053708A" w:rsidP="00756949">
      <w:pPr>
        <w:autoSpaceDE w:val="0"/>
        <w:autoSpaceDN w:val="0"/>
        <w:adjustRightInd w:val="0"/>
        <w:ind w:left="720" w:hanging="720"/>
        <w:rPr>
          <w:color w:val="000000"/>
        </w:rPr>
      </w:pPr>
    </w:p>
    <w:p w:rsidR="00B30DC8" w:rsidRDefault="007F1877" w:rsidP="00756949">
      <w:pPr>
        <w:numPr>
          <w:ilvl w:val="0"/>
          <w:numId w:val="43"/>
        </w:numPr>
        <w:autoSpaceDE w:val="0"/>
        <w:autoSpaceDN w:val="0"/>
        <w:adjustRightInd w:val="0"/>
        <w:ind w:hanging="720"/>
        <w:rPr>
          <w:color w:val="000000"/>
        </w:rPr>
      </w:pPr>
      <w:r w:rsidRPr="007F1877">
        <w:rPr>
          <w:color w:val="000000"/>
        </w:rPr>
        <w:t>The Evidence Review of the Cost of Homelessness report</w:t>
      </w:r>
      <w:r w:rsidR="00B30DC8">
        <w:rPr>
          <w:color w:val="000000"/>
        </w:rPr>
        <w:t>:</w:t>
      </w:r>
    </w:p>
    <w:p w:rsidR="00B30DC8" w:rsidRDefault="00B30DC8" w:rsidP="00B30DC8">
      <w:pPr>
        <w:autoSpaceDE w:val="0"/>
        <w:autoSpaceDN w:val="0"/>
        <w:adjustRightInd w:val="0"/>
        <w:rPr>
          <w:color w:val="000000"/>
        </w:rPr>
      </w:pPr>
    </w:p>
    <w:p w:rsidR="007F1877" w:rsidRPr="007F1877" w:rsidRDefault="00B30DC8" w:rsidP="00B30DC8">
      <w:pPr>
        <w:autoSpaceDE w:val="0"/>
        <w:autoSpaceDN w:val="0"/>
        <w:adjustRightInd w:val="0"/>
        <w:ind w:left="709"/>
        <w:rPr>
          <w:color w:val="000000"/>
        </w:rPr>
      </w:pPr>
      <w:r>
        <w:rPr>
          <w:color w:val="000000"/>
        </w:rPr>
        <w:t xml:space="preserve">This report </w:t>
      </w:r>
      <w:r w:rsidR="007F1877" w:rsidRPr="007F1877">
        <w:rPr>
          <w:rFonts w:ascii="Effra" w:hAnsi="Effra" w:cs="Effra"/>
          <w:color w:val="000000"/>
          <w:lang w:val="en"/>
        </w:rPr>
        <w:t xml:space="preserve">provides an overview of the magnitude of financial costs to government from homelessness, estimated to be </w:t>
      </w:r>
      <w:r w:rsidR="007F1877" w:rsidRPr="007F1877">
        <w:rPr>
          <w:color w:val="000000"/>
        </w:rPr>
        <w:t>£1 billion per year.</w:t>
      </w:r>
      <w:r w:rsidR="006856C2" w:rsidRPr="007F1877">
        <w:rPr>
          <w:color w:val="000000"/>
          <w:vertAlign w:val="superscript"/>
        </w:rPr>
        <w:footnoteReference w:id="3"/>
      </w:r>
    </w:p>
    <w:p w:rsidR="007F1877" w:rsidRPr="007F1877" w:rsidRDefault="007F1877" w:rsidP="007F1877">
      <w:pPr>
        <w:autoSpaceDE w:val="0"/>
        <w:autoSpaceDN w:val="0"/>
        <w:adjustRightInd w:val="0"/>
        <w:rPr>
          <w:rFonts w:ascii="Effra" w:hAnsi="Effra" w:cs="Effra"/>
          <w:color w:val="000000"/>
        </w:rPr>
      </w:pPr>
    </w:p>
    <w:p w:rsidR="007F1877" w:rsidRPr="007F1877" w:rsidRDefault="00B30DC8" w:rsidP="007F1877">
      <w:pPr>
        <w:autoSpaceDE w:val="0"/>
        <w:autoSpaceDN w:val="0"/>
        <w:adjustRightInd w:val="0"/>
        <w:spacing w:line="221" w:lineRule="atLeast"/>
      </w:pPr>
      <w:r>
        <w:t>The G</w:t>
      </w:r>
      <w:r w:rsidR="007F1877" w:rsidRPr="007F1877">
        <w:t>overnment ha</w:t>
      </w:r>
      <w:r w:rsidR="00013FE7">
        <w:t xml:space="preserve">s </w:t>
      </w:r>
      <w:r w:rsidR="007F1877" w:rsidRPr="007F1877">
        <w:t>responded to the issues with new commitments, legislation, resources and funding</w:t>
      </w:r>
      <w:r>
        <w:t xml:space="preserve"> including:</w:t>
      </w:r>
    </w:p>
    <w:p w:rsidR="007F1877" w:rsidRPr="007F1877" w:rsidRDefault="007F1877" w:rsidP="007F1877">
      <w:pPr>
        <w:autoSpaceDE w:val="0"/>
        <w:autoSpaceDN w:val="0"/>
        <w:adjustRightInd w:val="0"/>
        <w:rPr>
          <w:rFonts w:ascii="Effra" w:hAnsi="Effra" w:cs="Effra"/>
          <w:color w:val="000000"/>
        </w:rPr>
      </w:pPr>
    </w:p>
    <w:p w:rsidR="007F1877" w:rsidRDefault="007F1877" w:rsidP="00756949">
      <w:pPr>
        <w:numPr>
          <w:ilvl w:val="0"/>
          <w:numId w:val="42"/>
        </w:numPr>
        <w:autoSpaceDE w:val="0"/>
        <w:autoSpaceDN w:val="0"/>
        <w:adjustRightInd w:val="0"/>
        <w:spacing w:line="221" w:lineRule="atLeast"/>
        <w:ind w:hanging="720"/>
      </w:pPr>
      <w:r w:rsidRPr="007F1877">
        <w:t>A co-ordinated approach to the comp</w:t>
      </w:r>
      <w:r w:rsidR="008A4385">
        <w:t>lex issues causing homelessness</w:t>
      </w:r>
      <w:r w:rsidRPr="007F1877">
        <w:t xml:space="preserve"> is being encouraged through joint work undertaken between Department</w:t>
      </w:r>
      <w:r w:rsidR="008A4385">
        <w:t xml:space="preserve"> of Health; Ministry of Justice;</w:t>
      </w:r>
      <w:r w:rsidRPr="007F1877">
        <w:t xml:space="preserve"> Department for Education; and the De</w:t>
      </w:r>
      <w:r w:rsidR="00CC2346">
        <w:t>partment for Work and Pensions.</w:t>
      </w:r>
    </w:p>
    <w:p w:rsidR="007F1877" w:rsidRDefault="007F1877" w:rsidP="00756949">
      <w:pPr>
        <w:numPr>
          <w:ilvl w:val="0"/>
          <w:numId w:val="42"/>
        </w:numPr>
        <w:autoSpaceDE w:val="0"/>
        <w:autoSpaceDN w:val="0"/>
        <w:adjustRightInd w:val="0"/>
        <w:spacing w:line="221" w:lineRule="atLeast"/>
        <w:ind w:hanging="720"/>
      </w:pPr>
      <w:r w:rsidRPr="007F1877">
        <w:lastRenderedPageBreak/>
        <w:t>The</w:t>
      </w:r>
      <w:r w:rsidRPr="007F1877">
        <w:rPr>
          <w:rFonts w:ascii="Effra" w:hAnsi="Effra" w:cs="Effra"/>
          <w:sz w:val="31"/>
          <w:szCs w:val="31"/>
        </w:rPr>
        <w:t xml:space="preserve"> </w:t>
      </w:r>
      <w:r w:rsidRPr="007F1877">
        <w:t>Homelessness Reduction Act 2017</w:t>
      </w:r>
      <w:r w:rsidR="006856C2" w:rsidRPr="006856C2">
        <w:rPr>
          <w:rFonts w:ascii="Effra" w:hAnsi="Effra" w:cs="Effra"/>
          <w:vertAlign w:val="superscript"/>
        </w:rPr>
        <w:footnoteReference w:id="4"/>
      </w:r>
      <w:r w:rsidRPr="007F1877">
        <w:t xml:space="preserve"> </w:t>
      </w:r>
      <w:r w:rsidR="007D3237">
        <w:t xml:space="preserve">implemented </w:t>
      </w:r>
      <w:r w:rsidRPr="007F1877">
        <w:t>significant changes</w:t>
      </w:r>
      <w:r w:rsidR="007D3237">
        <w:t xml:space="preserve"> regarding the duties placed on councils for dealing with homelessness</w:t>
      </w:r>
      <w:r w:rsidRPr="007F1877">
        <w:t xml:space="preserve">. </w:t>
      </w:r>
    </w:p>
    <w:p w:rsidR="00EE3562" w:rsidRPr="007F1877" w:rsidRDefault="00EE3562" w:rsidP="00EE3562">
      <w:pPr>
        <w:autoSpaceDE w:val="0"/>
        <w:autoSpaceDN w:val="0"/>
        <w:adjustRightInd w:val="0"/>
        <w:spacing w:line="221" w:lineRule="atLeast"/>
        <w:ind w:left="720"/>
      </w:pPr>
    </w:p>
    <w:p w:rsidR="007F1877" w:rsidRDefault="007F1877" w:rsidP="00756949">
      <w:pPr>
        <w:numPr>
          <w:ilvl w:val="0"/>
          <w:numId w:val="42"/>
        </w:numPr>
        <w:autoSpaceDE w:val="0"/>
        <w:autoSpaceDN w:val="0"/>
        <w:adjustRightInd w:val="0"/>
        <w:ind w:hanging="720"/>
        <w:rPr>
          <w:rFonts w:ascii="Effra" w:hAnsi="Effra" w:cs="Effra"/>
          <w:color w:val="000000"/>
        </w:rPr>
      </w:pPr>
      <w:r w:rsidRPr="007F1877">
        <w:rPr>
          <w:rFonts w:ascii="Effra" w:hAnsi="Effra" w:cs="Effra"/>
          <w:color w:val="000000"/>
        </w:rPr>
        <w:t>A cross-</w:t>
      </w:r>
      <w:r w:rsidR="008666DB" w:rsidRPr="007F1877">
        <w:rPr>
          <w:rFonts w:ascii="Effra" w:hAnsi="Effra" w:cs="Effra"/>
          <w:color w:val="000000"/>
        </w:rPr>
        <w:t xml:space="preserve">departmental </w:t>
      </w:r>
      <w:r w:rsidR="007D3237">
        <w:rPr>
          <w:rFonts w:ascii="Effra" w:hAnsi="Effra" w:cs="Effra"/>
          <w:color w:val="000000"/>
        </w:rPr>
        <w:t>G</w:t>
      </w:r>
      <w:r w:rsidR="008666DB" w:rsidRPr="007F1877">
        <w:rPr>
          <w:rFonts w:ascii="Effra" w:hAnsi="Effra" w:cs="Effra"/>
          <w:color w:val="000000"/>
        </w:rPr>
        <w:t>overnment</w:t>
      </w:r>
      <w:r w:rsidRPr="007F1877">
        <w:rPr>
          <w:rFonts w:ascii="Effra" w:hAnsi="Effra" w:cs="Effra"/>
          <w:color w:val="000000"/>
        </w:rPr>
        <w:t xml:space="preserve"> team </w:t>
      </w:r>
      <w:r w:rsidR="00013FE7">
        <w:rPr>
          <w:rFonts w:ascii="Effra" w:hAnsi="Effra" w:cs="Effra"/>
          <w:color w:val="000000"/>
        </w:rPr>
        <w:t>is</w:t>
      </w:r>
      <w:r w:rsidRPr="007F1877">
        <w:rPr>
          <w:rFonts w:ascii="Effra" w:hAnsi="Effra" w:cs="Effra"/>
          <w:color w:val="000000"/>
        </w:rPr>
        <w:t xml:space="preserve"> providing funds and resources for schemes and additional staff to understand, scope and tackle homelessness and rough sleeping.</w:t>
      </w:r>
    </w:p>
    <w:p w:rsidR="00EE3562" w:rsidRPr="007F1877" w:rsidRDefault="00EE3562" w:rsidP="00EE3562">
      <w:pPr>
        <w:autoSpaceDE w:val="0"/>
        <w:autoSpaceDN w:val="0"/>
        <w:adjustRightInd w:val="0"/>
        <w:rPr>
          <w:rFonts w:ascii="Effra" w:hAnsi="Effra" w:cs="Effra"/>
          <w:color w:val="000000"/>
        </w:rPr>
      </w:pPr>
    </w:p>
    <w:p w:rsidR="007F1877" w:rsidRPr="007F1877" w:rsidRDefault="007F1877" w:rsidP="00756949">
      <w:pPr>
        <w:numPr>
          <w:ilvl w:val="0"/>
          <w:numId w:val="42"/>
        </w:numPr>
        <w:autoSpaceDE w:val="0"/>
        <w:autoSpaceDN w:val="0"/>
        <w:adjustRightInd w:val="0"/>
        <w:ind w:hanging="720"/>
        <w:rPr>
          <w:color w:val="000000"/>
        </w:rPr>
      </w:pPr>
      <w:r w:rsidRPr="007F1877">
        <w:rPr>
          <w:color w:val="000000"/>
        </w:rPr>
        <w:t>The Government’s national rough sleeper strategy</w:t>
      </w:r>
      <w:r w:rsidR="006856C2" w:rsidRPr="007F1877">
        <w:rPr>
          <w:color w:val="000000"/>
          <w:vertAlign w:val="superscript"/>
        </w:rPr>
        <w:footnoteReference w:id="5"/>
      </w:r>
      <w:r w:rsidR="006856C2">
        <w:rPr>
          <w:color w:val="000000"/>
        </w:rPr>
        <w:t xml:space="preserve"> </w:t>
      </w:r>
      <w:r w:rsidR="00994F63">
        <w:rPr>
          <w:color w:val="000000"/>
        </w:rPr>
        <w:t xml:space="preserve">has been developed </w:t>
      </w:r>
      <w:r w:rsidR="00162191">
        <w:rPr>
          <w:color w:val="000000"/>
        </w:rPr>
        <w:t>and a</w:t>
      </w:r>
      <w:r w:rsidR="007D3237">
        <w:rPr>
          <w:color w:val="000000"/>
        </w:rPr>
        <w:t xml:space="preserve"> commitment made </w:t>
      </w:r>
      <w:r w:rsidRPr="007F1877">
        <w:rPr>
          <w:color w:val="000000"/>
        </w:rPr>
        <w:t xml:space="preserve">to </w:t>
      </w:r>
      <w:r w:rsidR="00E760FF">
        <w:rPr>
          <w:color w:val="000000"/>
        </w:rPr>
        <w:t xml:space="preserve">end rough sleeping by </w:t>
      </w:r>
      <w:r w:rsidR="007D3237">
        <w:rPr>
          <w:color w:val="000000"/>
        </w:rPr>
        <w:t>2024 when the current parliamentary term ends.</w:t>
      </w:r>
      <w:r w:rsidR="00E760FF">
        <w:rPr>
          <w:color w:val="000000"/>
        </w:rPr>
        <w:t xml:space="preserve"> </w:t>
      </w:r>
    </w:p>
    <w:p w:rsidR="007F1877" w:rsidRPr="0077302A" w:rsidRDefault="007F1877" w:rsidP="007F1877">
      <w:pPr>
        <w:autoSpaceDE w:val="0"/>
        <w:autoSpaceDN w:val="0"/>
        <w:adjustRightInd w:val="0"/>
        <w:spacing w:line="221" w:lineRule="atLeast"/>
        <w:rPr>
          <w:sz w:val="28"/>
        </w:rPr>
      </w:pPr>
    </w:p>
    <w:p w:rsidR="002A0C92" w:rsidRPr="00EE5F9E" w:rsidRDefault="002A0C92" w:rsidP="007B57C1">
      <w:pPr>
        <w:pStyle w:val="Heading1"/>
      </w:pPr>
      <w:bookmarkStart w:id="9" w:name="_Toc28680431"/>
      <w:bookmarkStart w:id="10" w:name="_Toc54691806"/>
      <w:r w:rsidRPr="00EE5F9E">
        <w:t>Local Context</w:t>
      </w:r>
      <w:bookmarkEnd w:id="9"/>
      <w:bookmarkEnd w:id="10"/>
    </w:p>
    <w:p w:rsidR="002A0C92" w:rsidRPr="00B57B82" w:rsidRDefault="002A0C92" w:rsidP="00927585">
      <w:pPr>
        <w:pStyle w:val="Heading1-Accessible"/>
      </w:pPr>
    </w:p>
    <w:p w:rsidR="003B0E46" w:rsidRDefault="007D3237" w:rsidP="005946A9">
      <w:pPr>
        <w:jc w:val="both"/>
      </w:pPr>
      <w:r>
        <w:t xml:space="preserve">The population of </w:t>
      </w:r>
      <w:r w:rsidR="003B0E46">
        <w:t>Erewash</w:t>
      </w:r>
      <w:r>
        <w:t xml:space="preserve"> is</w:t>
      </w:r>
      <w:r w:rsidR="00442ABF">
        <w:t xml:space="preserve"> estimated</w:t>
      </w:r>
      <w:r w:rsidR="003B0E46">
        <w:t xml:space="preserve"> population</w:t>
      </w:r>
      <w:r>
        <w:t xml:space="preserve"> at</w:t>
      </w:r>
      <w:r w:rsidR="00991F13">
        <w:t xml:space="preserve"> 117,300 for 2020 according to the Office of National Statistics’ projection.</w:t>
      </w:r>
      <w:r w:rsidR="003B0E46">
        <w:t xml:space="preserve"> </w:t>
      </w:r>
    </w:p>
    <w:p w:rsidR="00EA7F66" w:rsidRDefault="00EA7F66" w:rsidP="005946A9">
      <w:pPr>
        <w:jc w:val="both"/>
      </w:pPr>
    </w:p>
    <w:p w:rsidR="00EA7F66" w:rsidRDefault="00EA7F66" w:rsidP="00CC2346">
      <w:r>
        <w:t>There are a total of 51,777 properties in Erewash as of July 2019.</w:t>
      </w:r>
      <w:r w:rsidR="00CC2346">
        <w:t xml:space="preserve"> </w:t>
      </w:r>
      <w:r>
        <w:t xml:space="preserve"> The majority of these (96.8%) are currently occupied, and the remaining 3.2% of properties are vacant. Overall, 76.4% of homes in Erewash are owner occupied, 10.9% are privately rented and 12.7% of homes are social rented.</w:t>
      </w:r>
    </w:p>
    <w:p w:rsidR="007775DA" w:rsidRDefault="007775DA" w:rsidP="005946A9">
      <w:pPr>
        <w:jc w:val="both"/>
      </w:pPr>
    </w:p>
    <w:p w:rsidR="007775DA" w:rsidRDefault="00442ABF" w:rsidP="00CC2346">
      <w:r>
        <w:t xml:space="preserve">In terms of numbers, this equates to </w:t>
      </w:r>
      <w:r w:rsidR="007775DA">
        <w:t>approximately 6,000 social homes in the Borough</w:t>
      </w:r>
      <w:r w:rsidR="007D3237">
        <w:t xml:space="preserve"> although </w:t>
      </w:r>
      <w:r w:rsidR="007775DA">
        <w:t xml:space="preserve">only around 400 become available to let each year.  Current allocations policies give priority for those in immediate crisis over those who have waited the longest.  </w:t>
      </w:r>
      <w:r w:rsidR="00C15A89">
        <w:t xml:space="preserve">Since there are approximately 2000 households on the housing waiting list only a fraction of these will be allocated social housing in any given year. </w:t>
      </w:r>
    </w:p>
    <w:p w:rsidR="007775DA" w:rsidRDefault="007775DA" w:rsidP="005946A9">
      <w:pPr>
        <w:jc w:val="both"/>
      </w:pPr>
    </w:p>
    <w:p w:rsidR="005946A9" w:rsidRDefault="00E760FF" w:rsidP="00CC2346">
      <w:pPr>
        <w:rPr>
          <w:bCs/>
        </w:rPr>
      </w:pPr>
      <w:r>
        <w:t>This is not the total demand</w:t>
      </w:r>
      <w:r w:rsidR="007775DA">
        <w:t xml:space="preserve"> for social housing</w:t>
      </w:r>
      <w:r>
        <w:t xml:space="preserve">, </w:t>
      </w:r>
      <w:r w:rsidR="005946A9">
        <w:t>as it only shows those who have decided to place themselves on the list.</w:t>
      </w:r>
      <w:r w:rsidR="00CC2346">
        <w:t xml:space="preserve"> </w:t>
      </w:r>
      <w:r w:rsidR="005946A9">
        <w:t xml:space="preserve"> It should be looked at in conjunction with the </w:t>
      </w:r>
      <w:r w:rsidR="005946A9">
        <w:rPr>
          <w:bCs/>
        </w:rPr>
        <w:t xml:space="preserve">Council’s </w:t>
      </w:r>
      <w:hyperlink r:id="rId9" w:history="1">
        <w:r w:rsidR="005946A9">
          <w:rPr>
            <w:rStyle w:val="Hyperlink"/>
            <w:bCs/>
          </w:rPr>
          <w:t>Strategic Housing Market Assessment</w:t>
        </w:r>
      </w:hyperlink>
      <w:r w:rsidR="005946A9">
        <w:rPr>
          <w:bCs/>
        </w:rPr>
        <w:t xml:space="preserve"> (SHMA), which </w:t>
      </w:r>
      <w:r w:rsidR="00C15A89">
        <w:rPr>
          <w:bCs/>
        </w:rPr>
        <w:t xml:space="preserve">has been reviewed </w:t>
      </w:r>
      <w:r w:rsidR="005946A9">
        <w:rPr>
          <w:bCs/>
        </w:rPr>
        <w:t>as part of the development of the Council’s</w:t>
      </w:r>
      <w:r w:rsidR="00F70DEA">
        <w:rPr>
          <w:bCs/>
        </w:rPr>
        <w:t xml:space="preserve"> local development framework. </w:t>
      </w:r>
    </w:p>
    <w:p w:rsidR="005946A9" w:rsidRDefault="005946A9" w:rsidP="00540F28"/>
    <w:p w:rsidR="00540F28" w:rsidRDefault="00540F28" w:rsidP="00540F28">
      <w:r w:rsidRPr="00827E98">
        <w:t>Th</w:t>
      </w:r>
      <w:r w:rsidR="00C15A89">
        <w:t>e Homelessness and Rough Sleeping Strategy</w:t>
      </w:r>
      <w:r w:rsidRPr="00827E98">
        <w:t xml:space="preserve"> </w:t>
      </w:r>
      <w:r w:rsidR="004F1631">
        <w:t xml:space="preserve">is based on the findings from the Erewash Homelessness </w:t>
      </w:r>
      <w:r w:rsidR="0070745B">
        <w:t>R</w:t>
      </w:r>
      <w:r w:rsidR="004F1631">
        <w:t>eview 2018</w:t>
      </w:r>
      <w:r w:rsidR="004F1631">
        <w:rPr>
          <w:rStyle w:val="FootnoteReference"/>
        </w:rPr>
        <w:footnoteReference w:id="6"/>
      </w:r>
      <w:r w:rsidR="00C15A89">
        <w:t>.</w:t>
      </w:r>
      <w:r w:rsidR="0077302A">
        <w:t xml:space="preserve"> </w:t>
      </w:r>
      <w:r w:rsidR="00CC2346">
        <w:t xml:space="preserve"> </w:t>
      </w:r>
      <w:r w:rsidR="00E567D6">
        <w:t xml:space="preserve">The </w:t>
      </w:r>
      <w:r w:rsidR="0070745B">
        <w:t>R</w:t>
      </w:r>
      <w:r w:rsidR="00E567D6">
        <w:t xml:space="preserve">eview provides other background information and statistics which underpin the proposed actions in this strategy.  </w:t>
      </w:r>
      <w:r w:rsidR="004F1631">
        <w:t>It</w:t>
      </w:r>
      <w:r w:rsidR="004F1631" w:rsidRPr="00827E98">
        <w:t xml:space="preserve"> </w:t>
      </w:r>
      <w:r w:rsidRPr="00827E98">
        <w:t xml:space="preserve">has been developed in accordance with </w:t>
      </w:r>
      <w:r>
        <w:t xml:space="preserve">the </w:t>
      </w:r>
      <w:r w:rsidRPr="00827E98">
        <w:t>Homelessness Code of Guidance</w:t>
      </w:r>
      <w:r w:rsidR="00BB2451">
        <w:t>.</w:t>
      </w:r>
      <w:r w:rsidR="006856C2">
        <w:rPr>
          <w:rStyle w:val="FootnoteReference"/>
        </w:rPr>
        <w:footnoteReference w:id="7"/>
      </w:r>
    </w:p>
    <w:p w:rsidR="007A4F6B" w:rsidRDefault="007A4F6B" w:rsidP="007A4F6B"/>
    <w:p w:rsidR="00837FC8" w:rsidRDefault="004E33D1" w:rsidP="007A4F6B">
      <w:r>
        <w:lastRenderedPageBreak/>
        <w:t>The Review includes:</w:t>
      </w:r>
      <w:r w:rsidR="007A4F6B">
        <w:t xml:space="preserve"> </w:t>
      </w:r>
      <w:r w:rsidR="004F1631">
        <w:t>the</w:t>
      </w:r>
      <w:r>
        <w:t xml:space="preserve"> nature of </w:t>
      </w:r>
      <w:r w:rsidR="00AF05EA">
        <w:t>h</w:t>
      </w:r>
      <w:r>
        <w:t>omelessness in Erewash</w:t>
      </w:r>
      <w:r w:rsidR="00837FC8">
        <w:t>, including</w:t>
      </w:r>
      <w:r w:rsidR="00994F63">
        <w:t xml:space="preserve"> current levels of homelessness:</w:t>
      </w:r>
    </w:p>
    <w:p w:rsidR="00756949" w:rsidRDefault="00756949" w:rsidP="00756949">
      <w:pPr>
        <w:ind w:left="360"/>
      </w:pPr>
    </w:p>
    <w:p w:rsidR="00837FC8" w:rsidRDefault="00837FC8" w:rsidP="00F13CB9">
      <w:pPr>
        <w:numPr>
          <w:ilvl w:val="1"/>
          <w:numId w:val="6"/>
        </w:numPr>
        <w:ind w:left="1080"/>
      </w:pPr>
      <w:r>
        <w:t>Data analysed from approaches to the Housing Options Team as homeless/pot</w:t>
      </w:r>
      <w:r w:rsidR="00994F63">
        <w:t>entially homeless, analysed by reasons for homelessness, ethnicity, gender,</w:t>
      </w:r>
      <w:r>
        <w:t xml:space="preserve"> age</w:t>
      </w:r>
      <w:r w:rsidR="00AF05EA">
        <w:t>.</w:t>
      </w:r>
    </w:p>
    <w:p w:rsidR="00837FC8" w:rsidRDefault="00837FC8" w:rsidP="0094605D">
      <w:pPr>
        <w:ind w:left="360"/>
      </w:pPr>
    </w:p>
    <w:p w:rsidR="000461C9" w:rsidRDefault="00837FC8" w:rsidP="00F13CB9">
      <w:pPr>
        <w:numPr>
          <w:ilvl w:val="0"/>
          <w:numId w:val="6"/>
        </w:numPr>
        <w:ind w:hanging="720"/>
      </w:pPr>
      <w:r>
        <w:t xml:space="preserve">Activities to reduce/relieve homelessness, including: </w:t>
      </w:r>
    </w:p>
    <w:p w:rsidR="00756949" w:rsidRDefault="00756949" w:rsidP="00756949">
      <w:pPr>
        <w:ind w:left="360"/>
      </w:pPr>
    </w:p>
    <w:p w:rsidR="00756949" w:rsidRDefault="00837FC8" w:rsidP="00E760FF">
      <w:pPr>
        <w:numPr>
          <w:ilvl w:val="1"/>
          <w:numId w:val="6"/>
        </w:numPr>
        <w:ind w:left="1080"/>
      </w:pPr>
      <w:r>
        <w:t>Helping people to remain in their current home</w:t>
      </w:r>
      <w:r w:rsidR="00756949">
        <w:t>.</w:t>
      </w:r>
    </w:p>
    <w:p w:rsidR="00C15A89" w:rsidRDefault="00C15A89" w:rsidP="00C15A89"/>
    <w:p w:rsidR="00E760FF" w:rsidRDefault="00837FC8" w:rsidP="00B92174">
      <w:pPr>
        <w:numPr>
          <w:ilvl w:val="1"/>
          <w:numId w:val="6"/>
        </w:numPr>
        <w:ind w:left="1080"/>
      </w:pPr>
      <w:r>
        <w:t>Helping people to secure o</w:t>
      </w:r>
      <w:r w:rsidR="00AF05EA">
        <w:t xml:space="preserve">ther </w:t>
      </w:r>
      <w:r w:rsidR="00C15A89">
        <w:t xml:space="preserve">accommodation </w:t>
      </w:r>
      <w:r w:rsidR="00A0750B">
        <w:t xml:space="preserve">through the </w:t>
      </w:r>
      <w:r>
        <w:t>choice based lettings scheme to access social housing</w:t>
      </w:r>
      <w:r w:rsidR="00C15A89">
        <w:t>,</w:t>
      </w:r>
      <w:r>
        <w:t xml:space="preserve"> </w:t>
      </w:r>
      <w:r w:rsidR="00A0750B">
        <w:t xml:space="preserve">the </w:t>
      </w:r>
      <w:r w:rsidR="002A0C92">
        <w:t>b</w:t>
      </w:r>
      <w:r>
        <w:t xml:space="preserve">ond </w:t>
      </w:r>
      <w:r w:rsidR="002A0C92">
        <w:t>b</w:t>
      </w:r>
      <w:r>
        <w:t>ank scheme</w:t>
      </w:r>
      <w:r w:rsidR="00C15A89">
        <w:t>,</w:t>
      </w:r>
      <w:r>
        <w:t xml:space="preserve"> </w:t>
      </w:r>
      <w:r w:rsidR="00A0750B">
        <w:t xml:space="preserve">the </w:t>
      </w:r>
      <w:r>
        <w:t>mortgage rescue scheme</w:t>
      </w:r>
      <w:r w:rsidR="00C15A89">
        <w:t>,</w:t>
      </w:r>
      <w:r>
        <w:t xml:space="preserve"> supported housing</w:t>
      </w:r>
      <w:r w:rsidR="00C15A89">
        <w:t>,</w:t>
      </w:r>
      <w:r>
        <w:t xml:space="preserve"> move-on housing</w:t>
      </w:r>
      <w:r w:rsidR="00C15A89">
        <w:t xml:space="preserve"> and </w:t>
      </w:r>
      <w:r>
        <w:t>housing-related floating support</w:t>
      </w:r>
      <w:r w:rsidR="00C15A89">
        <w:t>.</w:t>
      </w:r>
      <w:r w:rsidR="00F335CE">
        <w:t xml:space="preserve"> Initially temporary accommodation in bed and breakfast may be offered before a long term accommodation solution can be found.</w:t>
      </w:r>
    </w:p>
    <w:p w:rsidR="00F335CE" w:rsidRDefault="00F335CE" w:rsidP="00F335CE">
      <w:pPr>
        <w:pStyle w:val="ListParagraph"/>
      </w:pPr>
    </w:p>
    <w:p w:rsidR="00837FC8" w:rsidRDefault="00837FC8" w:rsidP="00F13CB9">
      <w:pPr>
        <w:numPr>
          <w:ilvl w:val="0"/>
          <w:numId w:val="6"/>
        </w:numPr>
        <w:ind w:hanging="720"/>
      </w:pPr>
      <w:r>
        <w:t>Homelessness levels and issues for particular groups, including</w:t>
      </w:r>
      <w:r w:rsidR="00AF05EA">
        <w:t>:</w:t>
      </w:r>
      <w:r>
        <w:t xml:space="preserve"> </w:t>
      </w:r>
    </w:p>
    <w:p w:rsidR="00756949" w:rsidRDefault="00756949" w:rsidP="00756949">
      <w:pPr>
        <w:ind w:left="360"/>
      </w:pPr>
    </w:p>
    <w:p w:rsidR="00837FC8" w:rsidRDefault="00837FC8" w:rsidP="00F13CB9">
      <w:pPr>
        <w:numPr>
          <w:ilvl w:val="1"/>
          <w:numId w:val="6"/>
        </w:numPr>
        <w:ind w:left="1080"/>
      </w:pPr>
      <w:r>
        <w:t>Prison leavers</w:t>
      </w:r>
      <w:r w:rsidR="00C15A89">
        <w:t>,</w:t>
      </w:r>
      <w:r>
        <w:t xml:space="preserve"> care leavers</w:t>
      </w:r>
      <w:r w:rsidR="00C15A89">
        <w:t>,</w:t>
      </w:r>
      <w:r>
        <w:t xml:space="preserve"> young people aged 16-17</w:t>
      </w:r>
      <w:r w:rsidR="00C15A89">
        <w:t>,</w:t>
      </w:r>
      <w:r>
        <w:t xml:space="preserve"> former members of the armed forces</w:t>
      </w:r>
      <w:r w:rsidR="00C15A89">
        <w:t>,</w:t>
      </w:r>
      <w:r>
        <w:t xml:space="preserve"> domestic abuse</w:t>
      </w:r>
      <w:r w:rsidR="00C15A89">
        <w:t xml:space="preserve"> victims,</w:t>
      </w:r>
      <w:r>
        <w:t xml:space="preserve"> people leaving hospital</w:t>
      </w:r>
      <w:r w:rsidR="00C15A89">
        <w:t>,</w:t>
      </w:r>
      <w:r>
        <w:t xml:space="preserve"> people with mental ill health</w:t>
      </w:r>
      <w:r w:rsidR="00C15A89">
        <w:t>,</w:t>
      </w:r>
      <w:r>
        <w:t xml:space="preserve"> single people aged 18-34</w:t>
      </w:r>
      <w:r w:rsidR="00C15A89">
        <w:t>,</w:t>
      </w:r>
      <w:r>
        <w:t xml:space="preserve"> people who </w:t>
      </w:r>
      <w:r w:rsidR="002A0C92">
        <w:t>be</w:t>
      </w:r>
      <w:r>
        <w:t>come homeless repeatedly</w:t>
      </w:r>
      <w:r w:rsidR="00C15A89">
        <w:t>,</w:t>
      </w:r>
      <w:r>
        <w:t xml:space="preserve"> people with chaotic lifestyles</w:t>
      </w:r>
      <w:r w:rsidR="00C15A89">
        <w:t>,</w:t>
      </w:r>
      <w:r>
        <w:t xml:space="preserve"> people who</w:t>
      </w:r>
      <w:r w:rsidR="002A0C92">
        <w:t xml:space="preserve">se behaviour </w:t>
      </w:r>
      <w:r>
        <w:t>may be high risk</w:t>
      </w:r>
      <w:r w:rsidR="00C15A89">
        <w:t xml:space="preserve"> and</w:t>
      </w:r>
      <w:r>
        <w:t xml:space="preserve"> people with high support needs.</w:t>
      </w:r>
    </w:p>
    <w:p w:rsidR="00E567D6" w:rsidRDefault="00E567D6" w:rsidP="00F13CB9">
      <w:pPr>
        <w:ind w:left="1080"/>
      </w:pPr>
    </w:p>
    <w:p w:rsidR="00540F28" w:rsidRDefault="00652E3E" w:rsidP="00F13CB9">
      <w:pPr>
        <w:numPr>
          <w:ilvl w:val="1"/>
          <w:numId w:val="6"/>
        </w:numPr>
        <w:ind w:left="1080"/>
      </w:pPr>
      <w:r>
        <w:t>Rough Sleepers</w:t>
      </w:r>
      <w:r w:rsidR="00756949">
        <w:t>.</w:t>
      </w:r>
    </w:p>
    <w:p w:rsidR="00E567D6" w:rsidRDefault="00E567D6" w:rsidP="00E567D6"/>
    <w:p w:rsidR="00540F28" w:rsidRPr="00DD0655" w:rsidRDefault="00540F28" w:rsidP="00C975A8">
      <w:pPr>
        <w:pStyle w:val="Default"/>
      </w:pPr>
      <w:r w:rsidRPr="00DD0655">
        <w:rPr>
          <w:bCs/>
          <w:color w:val="auto"/>
        </w:rPr>
        <w:t xml:space="preserve">The Homelessness </w:t>
      </w:r>
      <w:r w:rsidR="00E760FF">
        <w:rPr>
          <w:bCs/>
          <w:color w:val="auto"/>
        </w:rPr>
        <w:t xml:space="preserve">and Rough Sleeping </w:t>
      </w:r>
      <w:r w:rsidRPr="00DD0655">
        <w:rPr>
          <w:bCs/>
          <w:color w:val="auto"/>
        </w:rPr>
        <w:t>Strategy covers the period to 202</w:t>
      </w:r>
      <w:r w:rsidR="007B297A" w:rsidRPr="00DD0655">
        <w:rPr>
          <w:bCs/>
          <w:color w:val="auto"/>
        </w:rPr>
        <w:t>3</w:t>
      </w:r>
      <w:r w:rsidR="00323598">
        <w:rPr>
          <w:bCs/>
          <w:color w:val="auto"/>
        </w:rPr>
        <w:t xml:space="preserve"> although </w:t>
      </w:r>
      <w:r w:rsidRPr="00DD0655">
        <w:rPr>
          <w:bCs/>
          <w:color w:val="auto"/>
        </w:rPr>
        <w:t>this</w:t>
      </w:r>
      <w:r w:rsidR="00323598">
        <w:rPr>
          <w:bCs/>
          <w:color w:val="auto"/>
        </w:rPr>
        <w:t xml:space="preserve"> timeframe will be kept </w:t>
      </w:r>
      <w:r w:rsidRPr="00DD0655">
        <w:rPr>
          <w:bCs/>
          <w:color w:val="auto"/>
        </w:rPr>
        <w:t xml:space="preserve">under review </w:t>
      </w:r>
      <w:r w:rsidR="00323598">
        <w:rPr>
          <w:bCs/>
          <w:color w:val="auto"/>
        </w:rPr>
        <w:t xml:space="preserve">and may be altered if </w:t>
      </w:r>
      <w:r w:rsidR="00DD0655">
        <w:rPr>
          <w:bCs/>
          <w:color w:val="auto"/>
        </w:rPr>
        <w:t xml:space="preserve">circumstances change. </w:t>
      </w:r>
    </w:p>
    <w:p w:rsidR="00540F28" w:rsidRDefault="00540F28" w:rsidP="00540F28"/>
    <w:p w:rsidR="008666DB" w:rsidRDefault="008666DB" w:rsidP="00C07739">
      <w:r w:rsidRPr="008666DB">
        <w:t xml:space="preserve">The Council has a legal duty to prevent people from becoming homeless and this has been strengthened by </w:t>
      </w:r>
      <w:r w:rsidR="00947222" w:rsidRPr="008666DB">
        <w:t>the Homelessness</w:t>
      </w:r>
      <w:r w:rsidRPr="008666DB">
        <w:t xml:space="preserve"> Reduction Act.</w:t>
      </w:r>
      <w:r w:rsidR="00CC2346">
        <w:t xml:space="preserve"> </w:t>
      </w:r>
      <w:r w:rsidR="00756949">
        <w:t xml:space="preserve"> </w:t>
      </w:r>
      <w:r w:rsidRPr="008666DB">
        <w:t xml:space="preserve">The Council will aim to help people </w:t>
      </w:r>
      <w:r w:rsidR="00B30DC8">
        <w:t>secure temporary accommodation</w:t>
      </w:r>
      <w:r w:rsidRPr="008666DB">
        <w:t xml:space="preserve">, at least, and to give help and advice to secure somewhere to stay longer term. </w:t>
      </w:r>
      <w:r w:rsidR="00CC2346">
        <w:t xml:space="preserve"> </w:t>
      </w:r>
      <w:r w:rsidR="00A014B9">
        <w:rPr>
          <w:noProof/>
        </w:rPr>
        <w:t>Tackling the effects of homelessness can be costly to the public purse when compared to the costs associated with proactively seeking to prevent homelessness in the first place</w:t>
      </w:r>
      <w:r w:rsidR="0071427D">
        <w:rPr>
          <w:noProof/>
        </w:rPr>
        <w:t>.</w:t>
      </w:r>
      <w:r w:rsidR="00A014B9" w:rsidRPr="008666DB" w:rsidDel="00A014B9">
        <w:t xml:space="preserve"> </w:t>
      </w:r>
    </w:p>
    <w:p w:rsidR="00323598" w:rsidRDefault="00323598" w:rsidP="000461C9"/>
    <w:p w:rsidR="00B30DC8" w:rsidRDefault="00323598" w:rsidP="000461C9">
      <w:r>
        <w:t xml:space="preserve">The strategy has been developed by the council in collaboration with a range of partner organisations </w:t>
      </w:r>
      <w:r w:rsidR="007F309F">
        <w:t xml:space="preserve">working together as the </w:t>
      </w:r>
      <w:r>
        <w:t>Erewash Homelessness Partnership (EHP).</w:t>
      </w:r>
      <w:r w:rsidR="00B30DC8">
        <w:t xml:space="preserve"> </w:t>
      </w:r>
      <w:r w:rsidR="00CC2346">
        <w:t xml:space="preserve"> </w:t>
      </w:r>
      <w:r w:rsidR="00915C6A">
        <w:t>These organisations include the following:</w:t>
      </w:r>
    </w:p>
    <w:p w:rsidR="00D82F3B" w:rsidRDefault="00D82F3B" w:rsidP="000461C9"/>
    <w:tbl>
      <w:tblPr>
        <w:tblW w:w="0" w:type="auto"/>
        <w:tblLook w:val="04A0" w:firstRow="1" w:lastRow="0" w:firstColumn="1" w:lastColumn="0" w:noHBand="0" w:noVBand="1"/>
      </w:tblPr>
      <w:tblGrid>
        <w:gridCol w:w="4601"/>
        <w:gridCol w:w="3870"/>
      </w:tblGrid>
      <w:tr w:rsidR="00D82F3B" w:rsidTr="007B57C1">
        <w:tc>
          <w:tcPr>
            <w:tcW w:w="0" w:type="auto"/>
            <w:shd w:val="clear" w:color="auto" w:fill="auto"/>
          </w:tcPr>
          <w:p w:rsidR="00D82F3B" w:rsidRPr="00D46456" w:rsidRDefault="00D82F3B" w:rsidP="007B57C1">
            <w:pPr>
              <w:numPr>
                <w:ilvl w:val="0"/>
                <w:numId w:val="40"/>
              </w:numPr>
              <w:ind w:left="333"/>
            </w:pPr>
            <w:r w:rsidRPr="00D46456">
              <w:t>Supported accommodation providers</w:t>
            </w:r>
          </w:p>
          <w:p w:rsidR="00D82F3B" w:rsidRPr="00D46456" w:rsidRDefault="00D82F3B" w:rsidP="007B57C1">
            <w:pPr>
              <w:numPr>
                <w:ilvl w:val="0"/>
                <w:numId w:val="40"/>
              </w:numPr>
              <w:ind w:left="333"/>
            </w:pPr>
            <w:r w:rsidRPr="00D46456">
              <w:t>Housing Associations</w:t>
            </w:r>
          </w:p>
          <w:p w:rsidR="00D82F3B" w:rsidRPr="00D46456" w:rsidRDefault="00D82F3B" w:rsidP="007B57C1">
            <w:pPr>
              <w:numPr>
                <w:ilvl w:val="0"/>
                <w:numId w:val="40"/>
              </w:numPr>
              <w:ind w:left="333"/>
            </w:pPr>
            <w:r w:rsidRPr="00D46456">
              <w:t>Support Services</w:t>
            </w:r>
          </w:p>
          <w:p w:rsidR="00D82F3B" w:rsidRPr="00D46456" w:rsidRDefault="00D82F3B" w:rsidP="007B57C1">
            <w:pPr>
              <w:numPr>
                <w:ilvl w:val="0"/>
                <w:numId w:val="40"/>
              </w:numPr>
              <w:ind w:left="333"/>
            </w:pPr>
            <w:r w:rsidRPr="00D46456">
              <w:t>Social Services</w:t>
            </w:r>
          </w:p>
          <w:p w:rsidR="00D82F3B" w:rsidRPr="00D46456" w:rsidRDefault="00D82F3B" w:rsidP="007B57C1">
            <w:pPr>
              <w:numPr>
                <w:ilvl w:val="0"/>
                <w:numId w:val="40"/>
              </w:numPr>
              <w:ind w:left="333"/>
            </w:pPr>
            <w:r w:rsidRPr="00D46456">
              <w:t>Youth Services</w:t>
            </w:r>
          </w:p>
          <w:p w:rsidR="00D82F3B" w:rsidRPr="00D46456" w:rsidRDefault="00D82F3B" w:rsidP="007B57C1">
            <w:pPr>
              <w:numPr>
                <w:ilvl w:val="0"/>
                <w:numId w:val="40"/>
              </w:numPr>
              <w:ind w:left="333"/>
            </w:pPr>
            <w:r w:rsidRPr="00D46456">
              <w:t>Community Safety</w:t>
            </w:r>
            <w:r>
              <w:t xml:space="preserve"> Partnership</w:t>
            </w:r>
          </w:p>
          <w:p w:rsidR="00D82F3B" w:rsidRDefault="00D82F3B" w:rsidP="007B57C1">
            <w:pPr>
              <w:pStyle w:val="Default"/>
            </w:pPr>
          </w:p>
        </w:tc>
        <w:tc>
          <w:tcPr>
            <w:tcW w:w="0" w:type="auto"/>
            <w:shd w:val="clear" w:color="auto" w:fill="auto"/>
          </w:tcPr>
          <w:p w:rsidR="00D82F3B" w:rsidRPr="00D46456" w:rsidRDefault="00D82F3B" w:rsidP="007B57C1">
            <w:pPr>
              <w:numPr>
                <w:ilvl w:val="0"/>
                <w:numId w:val="40"/>
              </w:numPr>
              <w:ind w:left="358"/>
            </w:pPr>
            <w:r w:rsidRPr="00D46456">
              <w:t>Public Health</w:t>
            </w:r>
          </w:p>
          <w:p w:rsidR="00D82F3B" w:rsidRPr="00D46456" w:rsidRDefault="00D82F3B" w:rsidP="007B57C1">
            <w:pPr>
              <w:numPr>
                <w:ilvl w:val="0"/>
                <w:numId w:val="40"/>
              </w:numPr>
              <w:ind w:left="358"/>
            </w:pPr>
            <w:r w:rsidRPr="00D46456">
              <w:t>Voluntary Organisations</w:t>
            </w:r>
          </w:p>
          <w:p w:rsidR="00D82F3B" w:rsidRPr="00D46456" w:rsidRDefault="00D82F3B" w:rsidP="007B57C1">
            <w:pPr>
              <w:numPr>
                <w:ilvl w:val="0"/>
                <w:numId w:val="40"/>
              </w:numPr>
              <w:ind w:left="358"/>
            </w:pPr>
            <w:r w:rsidRPr="00D46456">
              <w:t>Education providers</w:t>
            </w:r>
          </w:p>
          <w:p w:rsidR="00D82F3B" w:rsidRPr="00D46456" w:rsidRDefault="00D82F3B" w:rsidP="007B57C1">
            <w:pPr>
              <w:numPr>
                <w:ilvl w:val="0"/>
                <w:numId w:val="40"/>
              </w:numPr>
              <w:ind w:left="358"/>
            </w:pPr>
            <w:r w:rsidRPr="00D46456">
              <w:t>Advice organisations</w:t>
            </w:r>
          </w:p>
          <w:p w:rsidR="00D82F3B" w:rsidRPr="00D46456" w:rsidRDefault="00D82F3B" w:rsidP="007B57C1">
            <w:pPr>
              <w:numPr>
                <w:ilvl w:val="0"/>
                <w:numId w:val="40"/>
              </w:numPr>
              <w:ind w:left="358"/>
            </w:pPr>
            <w:r w:rsidRPr="00D46456">
              <w:t>Health Services</w:t>
            </w:r>
          </w:p>
          <w:p w:rsidR="00D82F3B" w:rsidRDefault="00D82F3B" w:rsidP="007B57C1">
            <w:pPr>
              <w:numPr>
                <w:ilvl w:val="0"/>
                <w:numId w:val="40"/>
              </w:numPr>
              <w:ind w:left="358"/>
            </w:pPr>
            <w:r w:rsidRPr="00D46456">
              <w:t>Police and Probation services</w:t>
            </w:r>
          </w:p>
        </w:tc>
      </w:tr>
    </w:tbl>
    <w:p w:rsidR="00CC2346" w:rsidRDefault="00CC2346"/>
    <w:p w:rsidR="00B449BD" w:rsidRDefault="00B449BD"/>
    <w:p w:rsidR="00B449BD" w:rsidRDefault="00B449BD" w:rsidP="007B57C1">
      <w:pPr>
        <w:pStyle w:val="Heading1"/>
      </w:pPr>
      <w:bookmarkStart w:id="11" w:name="_Toc54691807"/>
      <w:r>
        <w:t>Introduction and Strategy Vision</w:t>
      </w:r>
      <w:bookmarkEnd w:id="11"/>
    </w:p>
    <w:p w:rsidR="00B449BD" w:rsidRDefault="00B449BD"/>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65"/>
      </w:tblGrid>
      <w:tr w:rsidR="00C4305B" w:rsidTr="00CC2346">
        <w:tc>
          <w:tcPr>
            <w:tcW w:w="9265" w:type="dxa"/>
            <w:shd w:val="clear" w:color="auto" w:fill="C4BC96"/>
          </w:tcPr>
          <w:p w:rsidR="00C4305B" w:rsidRDefault="00C4305B" w:rsidP="009D482A">
            <w:pPr>
              <w:ind w:left="720"/>
              <w:rPr>
                <w:u w:val="single"/>
              </w:rPr>
            </w:pPr>
          </w:p>
          <w:p w:rsidR="00315604" w:rsidRPr="00EE5F9E" w:rsidRDefault="00B85AEE" w:rsidP="002822E7">
            <w:pPr>
              <w:pStyle w:val="HSHeading2"/>
              <w:rPr>
                <w:sz w:val="32"/>
              </w:rPr>
            </w:pPr>
            <w:bookmarkStart w:id="12" w:name="_Toc3896467"/>
            <w:bookmarkStart w:id="13" w:name="_Toc28680433"/>
            <w:bookmarkStart w:id="14" w:name="_Toc54355478"/>
            <w:r>
              <w:rPr>
                <w:sz w:val="32"/>
              </w:rPr>
              <w:t>St</w:t>
            </w:r>
            <w:r w:rsidR="00F41011">
              <w:rPr>
                <w:sz w:val="32"/>
              </w:rPr>
              <w:t>rate</w:t>
            </w:r>
            <w:r>
              <w:rPr>
                <w:sz w:val="32"/>
              </w:rPr>
              <w:t>gy</w:t>
            </w:r>
            <w:r w:rsidR="00315604" w:rsidRPr="00EE5F9E">
              <w:rPr>
                <w:sz w:val="32"/>
              </w:rPr>
              <w:t xml:space="preserve"> Vision</w:t>
            </w:r>
            <w:bookmarkEnd w:id="12"/>
            <w:bookmarkEnd w:id="13"/>
            <w:bookmarkEnd w:id="14"/>
          </w:p>
          <w:p w:rsidR="00315604" w:rsidRPr="00475615" w:rsidRDefault="00315604" w:rsidP="00315604">
            <w:pPr>
              <w:ind w:left="720"/>
              <w:rPr>
                <w:sz w:val="28"/>
                <w:u w:val="single"/>
              </w:rPr>
            </w:pPr>
          </w:p>
          <w:p w:rsidR="00315604" w:rsidRPr="00196D7E" w:rsidRDefault="00315604" w:rsidP="00315604">
            <w:pPr>
              <w:ind w:left="720"/>
              <w:rPr>
                <w:b/>
              </w:rPr>
            </w:pPr>
            <w:r w:rsidRPr="0070745B">
              <w:rPr>
                <w:b/>
                <w:sz w:val="28"/>
                <w:szCs w:val="28"/>
              </w:rPr>
              <w:t xml:space="preserve">That </w:t>
            </w:r>
            <w:r w:rsidR="00CC2346">
              <w:rPr>
                <w:b/>
                <w:sz w:val="28"/>
                <w:szCs w:val="28"/>
              </w:rPr>
              <w:t>n</w:t>
            </w:r>
            <w:r w:rsidRPr="0070745B">
              <w:rPr>
                <w:b/>
                <w:sz w:val="28"/>
                <w:szCs w:val="28"/>
              </w:rPr>
              <w:t>o</w:t>
            </w:r>
            <w:r w:rsidR="00CC2346">
              <w:rPr>
                <w:b/>
                <w:sz w:val="28"/>
                <w:szCs w:val="28"/>
              </w:rPr>
              <w:t>-o</w:t>
            </w:r>
            <w:r w:rsidRPr="0070745B">
              <w:rPr>
                <w:b/>
                <w:sz w:val="28"/>
                <w:szCs w:val="28"/>
              </w:rPr>
              <w:t xml:space="preserve">ne </w:t>
            </w:r>
            <w:r w:rsidR="00CC2346">
              <w:rPr>
                <w:b/>
                <w:sz w:val="28"/>
                <w:szCs w:val="28"/>
              </w:rPr>
              <w:t>s</w:t>
            </w:r>
            <w:r w:rsidRPr="0070745B">
              <w:rPr>
                <w:b/>
                <w:sz w:val="28"/>
                <w:szCs w:val="28"/>
              </w:rPr>
              <w:t xml:space="preserve">hould </w:t>
            </w:r>
            <w:r w:rsidR="00CC2346">
              <w:rPr>
                <w:b/>
                <w:sz w:val="28"/>
                <w:szCs w:val="28"/>
              </w:rPr>
              <w:t>b</w:t>
            </w:r>
            <w:r w:rsidRPr="0070745B">
              <w:rPr>
                <w:b/>
                <w:sz w:val="28"/>
                <w:szCs w:val="28"/>
              </w:rPr>
              <w:t xml:space="preserve">e </w:t>
            </w:r>
            <w:r w:rsidR="00CC2346">
              <w:rPr>
                <w:b/>
                <w:sz w:val="28"/>
                <w:szCs w:val="28"/>
              </w:rPr>
              <w:t>h</w:t>
            </w:r>
            <w:r w:rsidRPr="0070745B">
              <w:rPr>
                <w:b/>
                <w:sz w:val="28"/>
                <w:szCs w:val="28"/>
              </w:rPr>
              <w:t xml:space="preserve">omeless </w:t>
            </w:r>
            <w:r w:rsidR="00CC2346">
              <w:rPr>
                <w:b/>
                <w:sz w:val="28"/>
                <w:szCs w:val="28"/>
              </w:rPr>
              <w:t>o</w:t>
            </w:r>
            <w:r w:rsidRPr="0070745B">
              <w:rPr>
                <w:b/>
                <w:sz w:val="28"/>
                <w:szCs w:val="28"/>
              </w:rPr>
              <w:t xml:space="preserve">r </w:t>
            </w:r>
            <w:r w:rsidR="00CC2346">
              <w:rPr>
                <w:b/>
                <w:sz w:val="28"/>
                <w:szCs w:val="28"/>
              </w:rPr>
              <w:t>f</w:t>
            </w:r>
            <w:r w:rsidRPr="0070745B">
              <w:rPr>
                <w:b/>
                <w:sz w:val="28"/>
                <w:szCs w:val="28"/>
              </w:rPr>
              <w:t>ear</w:t>
            </w:r>
            <w:r w:rsidR="00323598">
              <w:rPr>
                <w:b/>
                <w:sz w:val="28"/>
                <w:szCs w:val="28"/>
              </w:rPr>
              <w:t xml:space="preserve"> </w:t>
            </w:r>
            <w:r w:rsidR="00CC2346">
              <w:rPr>
                <w:b/>
                <w:sz w:val="28"/>
                <w:szCs w:val="28"/>
              </w:rPr>
              <w:t>h</w:t>
            </w:r>
            <w:r w:rsidRPr="0070745B">
              <w:rPr>
                <w:b/>
                <w:sz w:val="28"/>
                <w:szCs w:val="28"/>
              </w:rPr>
              <w:t>omeless</w:t>
            </w:r>
            <w:r w:rsidR="007F309F">
              <w:rPr>
                <w:b/>
                <w:sz w:val="28"/>
                <w:szCs w:val="28"/>
              </w:rPr>
              <w:t>ness</w:t>
            </w:r>
            <w:r w:rsidRPr="0070745B">
              <w:rPr>
                <w:b/>
                <w:sz w:val="28"/>
                <w:szCs w:val="28"/>
              </w:rPr>
              <w:t xml:space="preserve"> </w:t>
            </w:r>
            <w:r w:rsidR="00CC2346">
              <w:rPr>
                <w:b/>
                <w:sz w:val="28"/>
                <w:szCs w:val="28"/>
              </w:rPr>
              <w:t>i</w:t>
            </w:r>
            <w:r w:rsidRPr="0070745B">
              <w:rPr>
                <w:b/>
                <w:sz w:val="28"/>
                <w:szCs w:val="28"/>
              </w:rPr>
              <w:t>n Erewash</w:t>
            </w:r>
            <w:r w:rsidR="00756949" w:rsidRPr="0070745B">
              <w:rPr>
                <w:b/>
                <w:sz w:val="28"/>
                <w:szCs w:val="28"/>
              </w:rPr>
              <w:t>.</w:t>
            </w:r>
          </w:p>
          <w:p w:rsidR="00315604" w:rsidRPr="00196D7E" w:rsidRDefault="00315604" w:rsidP="00196D7E">
            <w:pPr>
              <w:rPr>
                <w:b/>
              </w:rPr>
            </w:pPr>
          </w:p>
          <w:p w:rsidR="00C4305B" w:rsidRDefault="00C4305B" w:rsidP="00196D7E">
            <w:pPr>
              <w:ind w:left="720"/>
            </w:pPr>
          </w:p>
        </w:tc>
      </w:tr>
    </w:tbl>
    <w:p w:rsidR="00C4305B" w:rsidRPr="0077302A" w:rsidRDefault="00C4305B" w:rsidP="00493261">
      <w:pPr>
        <w:jc w:val="center"/>
        <w:rPr>
          <w:b/>
          <w:sz w:val="32"/>
          <w:szCs w:val="36"/>
        </w:rPr>
      </w:pPr>
    </w:p>
    <w:p w:rsidR="00B36AC5" w:rsidRDefault="00B36AC5"/>
    <w:p w:rsidR="007A4F6B" w:rsidRDefault="00C54A49" w:rsidP="007A4F6B">
      <w:r>
        <w:t xml:space="preserve">By implementing this strategy </w:t>
      </w:r>
      <w:r w:rsidR="007F309F">
        <w:t>the E</w:t>
      </w:r>
      <w:r w:rsidR="00CB62C5">
        <w:t>rewash Homeless Partnership (E</w:t>
      </w:r>
      <w:r w:rsidR="007F309F">
        <w:t>HP</w:t>
      </w:r>
      <w:r w:rsidR="00CB62C5">
        <w:t>)</w:t>
      </w:r>
      <w:r w:rsidR="007F309F">
        <w:t xml:space="preserve"> wants to</w:t>
      </w:r>
      <w:r w:rsidR="00D53707" w:rsidRPr="00D53707">
        <w:t>:</w:t>
      </w:r>
    </w:p>
    <w:p w:rsidR="007A4F6B" w:rsidRDefault="007A4F6B" w:rsidP="007A4F6B"/>
    <w:p w:rsidR="00B36AC5" w:rsidRDefault="00EE3562" w:rsidP="007A4F6B">
      <w:r>
        <w:t>I</w:t>
      </w:r>
      <w:r w:rsidR="00B36AC5" w:rsidRPr="00D53707">
        <w:t>nform</w:t>
      </w:r>
      <w:r w:rsidR="00652E3E">
        <w:t xml:space="preserve"> </w:t>
      </w:r>
      <w:r w:rsidR="00B36AC5" w:rsidRPr="00D53707">
        <w:t>residents</w:t>
      </w:r>
      <w:r w:rsidR="00652E3E">
        <w:t xml:space="preserve"> of Erewash</w:t>
      </w:r>
      <w:r w:rsidR="00C54A49">
        <w:t xml:space="preserve"> who may be at risk of homelessness</w:t>
      </w:r>
      <w:r w:rsidR="00B36AC5" w:rsidRPr="00D53707">
        <w:t xml:space="preserve"> what</w:t>
      </w:r>
      <w:r w:rsidR="00C54A49">
        <w:t xml:space="preserve"> the council and its partners will be doing </w:t>
      </w:r>
      <w:r w:rsidR="00B36AC5" w:rsidRPr="00D53707">
        <w:t xml:space="preserve">to address the issues </w:t>
      </w:r>
      <w:r w:rsidR="00C54A49">
        <w:t>they may be facing</w:t>
      </w:r>
      <w:r w:rsidR="00BF4373">
        <w:t>;</w:t>
      </w:r>
    </w:p>
    <w:p w:rsidR="00EE3562" w:rsidRPr="00D53707" w:rsidRDefault="00EE3562" w:rsidP="00EE3562">
      <w:pPr>
        <w:ind w:left="360"/>
      </w:pPr>
    </w:p>
    <w:p w:rsidR="00B36AC5" w:rsidRDefault="00EE3562" w:rsidP="00B36AC5">
      <w:pPr>
        <w:numPr>
          <w:ilvl w:val="0"/>
          <w:numId w:val="1"/>
        </w:numPr>
      </w:pPr>
      <w:r>
        <w:t>I</w:t>
      </w:r>
      <w:r w:rsidR="00B36AC5" w:rsidRPr="00D53707">
        <w:t xml:space="preserve">nform other agencies and organisations </w:t>
      </w:r>
      <w:r w:rsidR="00C54A49">
        <w:t xml:space="preserve">of </w:t>
      </w:r>
      <w:r w:rsidR="00FF198F">
        <w:t>its</w:t>
      </w:r>
      <w:r w:rsidR="00B36AC5" w:rsidRPr="00D53707">
        <w:t xml:space="preserve"> aims and objectives </w:t>
      </w:r>
      <w:r w:rsidR="00C54A49">
        <w:t>so that opportunities for greater joined up working can be realised</w:t>
      </w:r>
      <w:r w:rsidR="00BF4373">
        <w:t>;</w:t>
      </w:r>
      <w:r w:rsidR="0048627F">
        <w:t xml:space="preserve"> and</w:t>
      </w:r>
    </w:p>
    <w:p w:rsidR="00EE3562" w:rsidRPr="00D53707" w:rsidRDefault="00EE3562" w:rsidP="00EE3562"/>
    <w:p w:rsidR="00D53707" w:rsidRDefault="00EE3562" w:rsidP="00D53707">
      <w:pPr>
        <w:numPr>
          <w:ilvl w:val="0"/>
          <w:numId w:val="1"/>
        </w:numPr>
      </w:pPr>
      <w:r>
        <w:t>De</w:t>
      </w:r>
      <w:r w:rsidR="002F1A2A">
        <w:t>monstrate</w:t>
      </w:r>
      <w:r w:rsidR="00CB62C5">
        <w:t xml:space="preserve"> the partnership’s </w:t>
      </w:r>
      <w:r w:rsidR="00D53707" w:rsidRPr="00D53707">
        <w:t xml:space="preserve">commitment </w:t>
      </w:r>
      <w:r w:rsidR="002F1A2A">
        <w:t>to</w:t>
      </w:r>
      <w:r w:rsidR="00C54A49">
        <w:t xml:space="preserve"> delivering the </w:t>
      </w:r>
      <w:r w:rsidR="00CB62C5">
        <w:t xml:space="preserve">key themes </w:t>
      </w:r>
      <w:r w:rsidR="002F1A2A">
        <w:t xml:space="preserve">of the strategy across </w:t>
      </w:r>
      <w:r w:rsidR="00D53707" w:rsidRPr="00D53707">
        <w:t xml:space="preserve">the </w:t>
      </w:r>
      <w:r w:rsidR="002F1A2A">
        <w:t xml:space="preserve">whole </w:t>
      </w:r>
      <w:r w:rsidR="00CB62C5">
        <w:t>borough.</w:t>
      </w:r>
    </w:p>
    <w:p w:rsidR="002D3E51" w:rsidRDefault="002D3E51" w:rsidP="002D3E51"/>
    <w:p w:rsidR="002D3E51" w:rsidRDefault="002D3E51" w:rsidP="002D3E51">
      <w:r>
        <w:t xml:space="preserve">Homelessness is not just </w:t>
      </w:r>
      <w:r w:rsidR="00CB62C5">
        <w:t xml:space="preserve">about </w:t>
      </w:r>
      <w:r>
        <w:t>people</w:t>
      </w:r>
      <w:r w:rsidR="00CB62C5">
        <w:t xml:space="preserve"> who have no home or permanent accommodation </w:t>
      </w:r>
      <w:r>
        <w:t>or</w:t>
      </w:r>
      <w:r w:rsidR="00CB62C5">
        <w:t xml:space="preserve"> who are </w:t>
      </w:r>
      <w:r>
        <w:t xml:space="preserve">rough sleeping. </w:t>
      </w:r>
      <w:r w:rsidR="00CB62C5">
        <w:t>It can include issues such as</w:t>
      </w:r>
      <w:r>
        <w:t>:</w:t>
      </w:r>
    </w:p>
    <w:p w:rsidR="004977C9" w:rsidRDefault="004977C9" w:rsidP="002D3E51"/>
    <w:p w:rsidR="00EE3562" w:rsidRDefault="00EE3562" w:rsidP="00F70DEA">
      <w:pPr>
        <w:numPr>
          <w:ilvl w:val="0"/>
          <w:numId w:val="13"/>
        </w:numPr>
      </w:pPr>
      <w:r>
        <w:t>P</w:t>
      </w:r>
      <w:r w:rsidR="002D3E51">
        <w:t xml:space="preserve">eople who </w:t>
      </w:r>
      <w:r w:rsidR="00CB62C5">
        <w:t>‘</w:t>
      </w:r>
      <w:r w:rsidR="002D3E51">
        <w:t>sofa surf</w:t>
      </w:r>
      <w:r w:rsidR="00CB62C5">
        <w:t xml:space="preserve">’ </w:t>
      </w:r>
      <w:r w:rsidR="00162191">
        <w:t>i.e.</w:t>
      </w:r>
      <w:r w:rsidR="00CB62C5">
        <w:t xml:space="preserve"> </w:t>
      </w:r>
      <w:r w:rsidR="002D3E51">
        <w:t>staying at fri</w:t>
      </w:r>
      <w:r w:rsidR="008F3ABD">
        <w:t>ends</w:t>
      </w:r>
      <w:r w:rsidR="005B1202">
        <w:t>’</w:t>
      </w:r>
      <w:r w:rsidR="008F3ABD">
        <w:t xml:space="preserve"> or families</w:t>
      </w:r>
      <w:r w:rsidR="005B1202">
        <w:t>’</w:t>
      </w:r>
      <w:r w:rsidR="008F3ABD">
        <w:t xml:space="preserve"> homes on an ad</w:t>
      </w:r>
      <w:r w:rsidR="005B1202">
        <w:t xml:space="preserve"> </w:t>
      </w:r>
      <w:r w:rsidR="002D3E51">
        <w:t>hoc basis</w:t>
      </w:r>
      <w:r>
        <w:t>;</w:t>
      </w:r>
    </w:p>
    <w:p w:rsidR="00CC2346" w:rsidRDefault="00CC2346" w:rsidP="00CC2346">
      <w:pPr>
        <w:ind w:left="360"/>
      </w:pPr>
    </w:p>
    <w:p w:rsidR="00514EE4" w:rsidRDefault="00514EE4" w:rsidP="00F70DEA">
      <w:pPr>
        <w:numPr>
          <w:ilvl w:val="0"/>
          <w:numId w:val="13"/>
        </w:numPr>
      </w:pPr>
      <w:r>
        <w:t>People living in temporary accommodation, refuges or night</w:t>
      </w:r>
      <w:r w:rsidR="007F309F">
        <w:t>-</w:t>
      </w:r>
      <w:r>
        <w:t>shelter</w:t>
      </w:r>
      <w:r w:rsidR="007F309F">
        <w:t>s</w:t>
      </w:r>
      <w:r>
        <w:t>;</w:t>
      </w:r>
    </w:p>
    <w:p w:rsidR="00CC2346" w:rsidRDefault="00CC2346" w:rsidP="00CC2346"/>
    <w:p w:rsidR="00514EE4" w:rsidRDefault="00514EE4" w:rsidP="00F70DEA">
      <w:pPr>
        <w:numPr>
          <w:ilvl w:val="0"/>
          <w:numId w:val="13"/>
        </w:numPr>
      </w:pPr>
      <w:r>
        <w:t>People at risk of violence or abuse where they are living;</w:t>
      </w:r>
    </w:p>
    <w:p w:rsidR="00CC2346" w:rsidRDefault="00CC2346" w:rsidP="00CC2346"/>
    <w:p w:rsidR="00EE3562" w:rsidRDefault="00EE3562" w:rsidP="00B30DC8">
      <w:pPr>
        <w:numPr>
          <w:ilvl w:val="0"/>
          <w:numId w:val="13"/>
        </w:numPr>
      </w:pPr>
      <w:r>
        <w:t>P</w:t>
      </w:r>
      <w:r w:rsidR="00C07739">
        <w:t>eople</w:t>
      </w:r>
      <w:r w:rsidR="002D3E51">
        <w:t xml:space="preserve"> </w:t>
      </w:r>
      <w:r w:rsidR="007F309F">
        <w:t xml:space="preserve">living in privately rented accommodation who </w:t>
      </w:r>
      <w:r w:rsidR="002D3E51">
        <w:t>have been given notice</w:t>
      </w:r>
      <w:r w:rsidR="007F309F">
        <w:t xml:space="preserve"> to leave and are threatened with homelessness.</w:t>
      </w:r>
      <w:r w:rsidR="00AF05EA">
        <w:t xml:space="preserve"> </w:t>
      </w:r>
    </w:p>
    <w:p w:rsidR="007F309F" w:rsidRPr="00D53707" w:rsidRDefault="007F309F" w:rsidP="007F309F"/>
    <w:p w:rsidR="004945E7" w:rsidRDefault="006776E9" w:rsidP="00D53707">
      <w:r>
        <w:t>Erewash Borough Council ha</w:t>
      </w:r>
      <w:r w:rsidR="00AF05EA">
        <w:t xml:space="preserve">s </w:t>
      </w:r>
      <w:r w:rsidR="00D1787B">
        <w:t>a legal duty</w:t>
      </w:r>
      <w:r>
        <w:t xml:space="preserve"> under the Homelessness Reduction </w:t>
      </w:r>
      <w:r w:rsidR="008666DB">
        <w:t>Act 2017</w:t>
      </w:r>
      <w:r>
        <w:t xml:space="preserve"> and Part 7</w:t>
      </w:r>
      <w:r w:rsidR="00D1787B">
        <w:t xml:space="preserve"> of the Housing Act 1996 to:</w:t>
      </w:r>
    </w:p>
    <w:p w:rsidR="006776E9" w:rsidRDefault="006776E9" w:rsidP="00D53707">
      <w:r>
        <w:t xml:space="preserve"> </w:t>
      </w:r>
    </w:p>
    <w:p w:rsidR="006776E9" w:rsidRDefault="00D1787B" w:rsidP="006776E9">
      <w:pPr>
        <w:numPr>
          <w:ilvl w:val="0"/>
          <w:numId w:val="12"/>
        </w:numPr>
      </w:pPr>
      <w:r>
        <w:t>W</w:t>
      </w:r>
      <w:r w:rsidR="006776E9">
        <w:t>ork actively with all households who are threatened with homelessness for a period of 56 days in order</w:t>
      </w:r>
      <w:r w:rsidR="004945E7">
        <w:t xml:space="preserve"> to prevent their homelessness; and</w:t>
      </w:r>
    </w:p>
    <w:p w:rsidR="004945E7" w:rsidRDefault="004945E7" w:rsidP="004945E7">
      <w:pPr>
        <w:ind w:left="720"/>
      </w:pPr>
    </w:p>
    <w:p w:rsidR="006776E9" w:rsidRDefault="00D1787B" w:rsidP="00E7118D">
      <w:pPr>
        <w:numPr>
          <w:ilvl w:val="0"/>
          <w:numId w:val="12"/>
        </w:numPr>
      </w:pPr>
      <w:r>
        <w:t>W</w:t>
      </w:r>
      <w:r w:rsidR="006776E9">
        <w:t>ork actively w</w:t>
      </w:r>
      <w:r w:rsidR="004945E7">
        <w:t xml:space="preserve">ith </w:t>
      </w:r>
      <w:r w:rsidR="00F72172">
        <w:t>households</w:t>
      </w:r>
      <w:r w:rsidR="00196D7E">
        <w:t xml:space="preserve"> </w:t>
      </w:r>
      <w:r w:rsidR="004945E7">
        <w:t>who are homeless</w:t>
      </w:r>
      <w:r w:rsidR="006776E9">
        <w:t xml:space="preserve"> for a period of 56 days in order to relieve their homelessness (e.g. to ensure they have somewhere to stay, at least temporarily)</w:t>
      </w:r>
      <w:r>
        <w:t>; and</w:t>
      </w:r>
    </w:p>
    <w:p w:rsidR="00EE3562" w:rsidRDefault="00EE3562" w:rsidP="00EE3562"/>
    <w:p w:rsidR="00BE5E30" w:rsidRPr="00F335CE" w:rsidRDefault="00D1787B" w:rsidP="00467AF0">
      <w:pPr>
        <w:numPr>
          <w:ilvl w:val="0"/>
          <w:numId w:val="12"/>
        </w:numPr>
      </w:pPr>
      <w:r>
        <w:lastRenderedPageBreak/>
        <w:t>A</w:t>
      </w:r>
      <w:r w:rsidR="00BE5E30">
        <w:t>ccept referrals from a range of organisations, such as schools, hospitals</w:t>
      </w:r>
      <w:r w:rsidR="00DD0655">
        <w:t>, GPs, prisons and the P</w:t>
      </w:r>
      <w:r w:rsidR="00C07739">
        <w:t>olice.</w:t>
      </w:r>
      <w:r w:rsidR="00475615">
        <w:t xml:space="preserve"> </w:t>
      </w:r>
      <w:r w:rsidR="00BE5E30">
        <w:t>These</w:t>
      </w:r>
      <w:r w:rsidR="00CB62C5">
        <w:t xml:space="preserve"> organisations</w:t>
      </w:r>
      <w:r w:rsidR="00BE5E30">
        <w:t xml:space="preserve"> have a legal duty to </w:t>
      </w:r>
      <w:r w:rsidR="004945E7">
        <w:rPr>
          <w:color w:val="000000"/>
        </w:rPr>
        <w:t>refer</w:t>
      </w:r>
      <w:r w:rsidR="00CB62C5">
        <w:rPr>
          <w:color w:val="000000"/>
        </w:rPr>
        <w:t xml:space="preserve"> people to the </w:t>
      </w:r>
      <w:r w:rsidR="00F72172">
        <w:rPr>
          <w:color w:val="000000"/>
        </w:rPr>
        <w:t>c</w:t>
      </w:r>
      <w:r w:rsidR="00CB62C5">
        <w:rPr>
          <w:color w:val="000000"/>
        </w:rPr>
        <w:t xml:space="preserve">ouncil’s homelessness service who they believe are homeless or who are facing a threat of homelessness within </w:t>
      </w:r>
      <w:r w:rsidR="00F72172">
        <w:rPr>
          <w:color w:val="000000"/>
        </w:rPr>
        <w:t xml:space="preserve">the next </w:t>
      </w:r>
      <w:r w:rsidR="00CB62C5">
        <w:rPr>
          <w:color w:val="000000"/>
        </w:rPr>
        <w:t>56 days.</w:t>
      </w:r>
    </w:p>
    <w:p w:rsidR="006776E9" w:rsidRDefault="00F72172" w:rsidP="00BE5E30">
      <w:r>
        <w:t>I</w:t>
      </w:r>
      <w:r w:rsidR="002D3E51">
        <w:t>n Erewash</w:t>
      </w:r>
      <w:r>
        <w:t xml:space="preserve"> therefore</w:t>
      </w:r>
      <w:r w:rsidR="002D3E51">
        <w:t xml:space="preserve">, as in </w:t>
      </w:r>
      <w:r>
        <w:t>any</w:t>
      </w:r>
      <w:r w:rsidR="002D3E51">
        <w:t xml:space="preserve"> local authority area, there needs to be a</w:t>
      </w:r>
      <w:r w:rsidR="006776E9">
        <w:t xml:space="preserve"> range of effective homeless prevention tools</w:t>
      </w:r>
      <w:r w:rsidR="002D3E51">
        <w:t xml:space="preserve"> and housing solutions to prevent and relieve homelessness. </w:t>
      </w:r>
    </w:p>
    <w:p w:rsidR="00845DE7" w:rsidRDefault="00845DE7" w:rsidP="00D1787B"/>
    <w:p w:rsidR="00DD0655" w:rsidRDefault="00845DE7" w:rsidP="00845DE7">
      <w:r>
        <w:t xml:space="preserve">This </w:t>
      </w:r>
      <w:r w:rsidRPr="00D53707">
        <w:t>does</w:t>
      </w:r>
      <w:r w:rsidR="00475615">
        <w:t xml:space="preserve"> </w:t>
      </w:r>
      <w:r w:rsidRPr="00D53707">
        <w:t>n</w:t>
      </w:r>
      <w:r w:rsidR="00475615">
        <w:t>o</w:t>
      </w:r>
      <w:r w:rsidRPr="00D53707">
        <w:t xml:space="preserve">t mean that </w:t>
      </w:r>
      <w:r w:rsidR="00F72172">
        <w:t xml:space="preserve">the council </w:t>
      </w:r>
      <w:r>
        <w:t>has</w:t>
      </w:r>
      <w:r w:rsidRPr="00D53707">
        <w:t xml:space="preserve"> to</w:t>
      </w:r>
      <w:r w:rsidR="00DD0655">
        <w:t xml:space="preserve">, or can, </w:t>
      </w:r>
      <w:r w:rsidRPr="00D53707">
        <w:t xml:space="preserve">provide all of the </w:t>
      </w:r>
      <w:r w:rsidR="00BE5E30">
        <w:t xml:space="preserve">homelessness solutions </w:t>
      </w:r>
      <w:r>
        <w:t>it</w:t>
      </w:r>
      <w:r w:rsidRPr="00D53707">
        <w:t>sel</w:t>
      </w:r>
      <w:r>
        <w:t>f</w:t>
      </w:r>
      <w:r w:rsidR="00514EE4">
        <w:t xml:space="preserve">. </w:t>
      </w:r>
      <w:r w:rsidR="00CC2346">
        <w:t xml:space="preserve"> </w:t>
      </w:r>
      <w:r w:rsidR="0019770A">
        <w:t xml:space="preserve">This strategy has been developed </w:t>
      </w:r>
      <w:r w:rsidR="00F72172">
        <w:t xml:space="preserve">by the council in partnership </w:t>
      </w:r>
      <w:r w:rsidR="0019770A">
        <w:t>with a number of organisations</w:t>
      </w:r>
      <w:r w:rsidR="00F72172">
        <w:t xml:space="preserve"> (the EHP) who are all</w:t>
      </w:r>
      <w:r w:rsidR="00514EE4">
        <w:t xml:space="preserve"> </w:t>
      </w:r>
      <w:r w:rsidR="0019770A">
        <w:t>committed to redu</w:t>
      </w:r>
      <w:r w:rsidR="00514EE4">
        <w:t xml:space="preserve">cing and tackling homelessness. </w:t>
      </w:r>
    </w:p>
    <w:p w:rsidR="00DD0655" w:rsidRDefault="00DD0655" w:rsidP="00845DE7"/>
    <w:p w:rsidR="007A4F6B" w:rsidRDefault="00BE5E30" w:rsidP="0077302A">
      <w:r>
        <w:t>T</w:t>
      </w:r>
      <w:r w:rsidR="00845DE7">
        <w:t xml:space="preserve">he </w:t>
      </w:r>
      <w:r w:rsidR="00F72172">
        <w:t>P</w:t>
      </w:r>
      <w:r w:rsidR="00845DE7">
        <w:t xml:space="preserve">artners in the EHP, and others, </w:t>
      </w:r>
      <w:r w:rsidR="00C07739">
        <w:t>provide</w:t>
      </w:r>
      <w:r w:rsidR="00845DE7">
        <w:t xml:space="preserve"> a wide range of services and assistance to </w:t>
      </w:r>
      <w:r w:rsidR="00532619">
        <w:t xml:space="preserve">help </w:t>
      </w:r>
      <w:r w:rsidR="00845DE7">
        <w:t>homeless people and rough sleepers</w:t>
      </w:r>
      <w:r w:rsidR="00DD0655">
        <w:t>.</w:t>
      </w:r>
      <w:r w:rsidR="00CC2346">
        <w:t xml:space="preserve"> </w:t>
      </w:r>
      <w:r w:rsidR="00DD0655">
        <w:t xml:space="preserve"> </w:t>
      </w:r>
      <w:r>
        <w:t>T</w:t>
      </w:r>
      <w:r w:rsidR="00C07739">
        <w:t xml:space="preserve">hey also provide many services, </w:t>
      </w:r>
      <w:r>
        <w:t>such as support t</w:t>
      </w:r>
      <w:r w:rsidR="00C07739">
        <w:t>o vulnerable people,</w:t>
      </w:r>
      <w:r>
        <w:t xml:space="preserve"> which could prevent or reduce the chances of people becoming homeless in the future.</w:t>
      </w:r>
    </w:p>
    <w:p w:rsidR="00845DE7" w:rsidRDefault="00845DE7" w:rsidP="0077302A"/>
    <w:p w:rsidR="00BE5E30" w:rsidRDefault="00BE5E30" w:rsidP="00BE5E30">
      <w:r>
        <w:t>Preventing</w:t>
      </w:r>
      <w:r w:rsidR="00C07739">
        <w:t xml:space="preserve"> people from becoming homeless, </w:t>
      </w:r>
      <w:r>
        <w:t xml:space="preserve">or keeping them in somewhere suitable to live, </w:t>
      </w:r>
      <w:r w:rsidR="00F72172">
        <w:t>will help to</w:t>
      </w:r>
      <w:r>
        <w:t xml:space="preserve"> improve the</w:t>
      </w:r>
      <w:r w:rsidR="00F72172">
        <w:t>ir</w:t>
      </w:r>
      <w:r>
        <w:t xml:space="preserve"> health and wel</w:t>
      </w:r>
      <w:r w:rsidR="00DD0655">
        <w:t xml:space="preserve">lbeing. </w:t>
      </w:r>
      <w:r w:rsidR="00CC2346">
        <w:t xml:space="preserve"> </w:t>
      </w:r>
      <w:r>
        <w:t>This, in turn,</w:t>
      </w:r>
      <w:r w:rsidR="00A0750B">
        <w:t xml:space="preserve"> will</w:t>
      </w:r>
      <w:r>
        <w:t xml:space="preserve"> reduce demand </w:t>
      </w:r>
      <w:r w:rsidR="00A0750B">
        <w:t>for other</w:t>
      </w:r>
      <w:r>
        <w:t xml:space="preserve"> public </w:t>
      </w:r>
      <w:r w:rsidR="00196D7E">
        <w:t>services</w:t>
      </w:r>
      <w:r w:rsidR="00F72172">
        <w:t xml:space="preserve"> such as h</w:t>
      </w:r>
      <w:r>
        <w:t xml:space="preserve">ealth, </w:t>
      </w:r>
      <w:r w:rsidR="00F72172">
        <w:t xml:space="preserve">social </w:t>
      </w:r>
      <w:r>
        <w:t xml:space="preserve">care, and </w:t>
      </w:r>
      <w:r w:rsidR="00A0750B">
        <w:t>the p</w:t>
      </w:r>
      <w:r>
        <w:t>olice</w:t>
      </w:r>
      <w:r w:rsidR="00A0750B">
        <w:t>.</w:t>
      </w:r>
    </w:p>
    <w:p w:rsidR="00827E98" w:rsidRDefault="00827E98" w:rsidP="00BE5E30"/>
    <w:p w:rsidR="00134B5D" w:rsidRDefault="00A81DA7" w:rsidP="00BE5E30">
      <w:r w:rsidRPr="001002E7">
        <w:rPr>
          <w:iCs/>
        </w:rPr>
        <w:t>Across Derbyshire many aspects of</w:t>
      </w:r>
      <w:r w:rsidR="00F72172">
        <w:rPr>
          <w:iCs/>
        </w:rPr>
        <w:t xml:space="preserve"> tackling</w:t>
      </w:r>
      <w:r w:rsidRPr="001002E7">
        <w:rPr>
          <w:iCs/>
        </w:rPr>
        <w:t xml:space="preserve"> homelessness are shared, or will be similar</w:t>
      </w:r>
      <w:r w:rsidR="001D5B5E">
        <w:rPr>
          <w:iCs/>
        </w:rPr>
        <w:t>,</w:t>
      </w:r>
      <w:r w:rsidRPr="001002E7">
        <w:rPr>
          <w:iCs/>
        </w:rPr>
        <w:t xml:space="preserve"> across </w:t>
      </w:r>
      <w:r w:rsidR="001D5B5E">
        <w:rPr>
          <w:iCs/>
        </w:rPr>
        <w:t>district</w:t>
      </w:r>
      <w:r w:rsidRPr="001002E7">
        <w:rPr>
          <w:iCs/>
        </w:rPr>
        <w:t xml:space="preserve"> boundaries.</w:t>
      </w:r>
      <w:r w:rsidR="00CC2346">
        <w:rPr>
          <w:iCs/>
        </w:rPr>
        <w:t xml:space="preserve"> </w:t>
      </w:r>
      <w:r w:rsidRPr="001002E7">
        <w:rPr>
          <w:iCs/>
        </w:rPr>
        <w:t xml:space="preserve"> </w:t>
      </w:r>
      <w:r w:rsidR="001D5B5E">
        <w:rPr>
          <w:iCs/>
        </w:rPr>
        <w:t>A</w:t>
      </w:r>
      <w:r w:rsidRPr="001002E7">
        <w:rPr>
          <w:iCs/>
        </w:rPr>
        <w:t xml:space="preserve"> holistic and system-wide </w:t>
      </w:r>
      <w:r w:rsidR="001D5B5E">
        <w:rPr>
          <w:iCs/>
        </w:rPr>
        <w:t xml:space="preserve">approach </w:t>
      </w:r>
      <w:r w:rsidRPr="001002E7">
        <w:rPr>
          <w:iCs/>
        </w:rPr>
        <w:t xml:space="preserve">to reduce homelessness across Derbyshire is </w:t>
      </w:r>
      <w:r w:rsidR="001D5B5E">
        <w:rPr>
          <w:iCs/>
        </w:rPr>
        <w:t xml:space="preserve">therefore </w:t>
      </w:r>
      <w:r w:rsidRPr="001002E7">
        <w:rPr>
          <w:iCs/>
        </w:rPr>
        <w:t>being developed and implemented through the Derbyshire Homelessness and Rough Sleeping Strategy</w:t>
      </w:r>
      <w:r w:rsidR="00B24B57">
        <w:t>.</w:t>
      </w:r>
    </w:p>
    <w:p w:rsidR="00E7118D" w:rsidRDefault="00E7118D" w:rsidP="00BE5E30"/>
    <w:p w:rsidR="00B449BD" w:rsidRDefault="00B449BD" w:rsidP="00BE5E30"/>
    <w:p w:rsidR="006A0B79" w:rsidRPr="00EE5F9E" w:rsidRDefault="0003775F" w:rsidP="007B57C1">
      <w:pPr>
        <w:pStyle w:val="Heading1"/>
      </w:pPr>
      <w:bookmarkStart w:id="15" w:name="_Toc28680435"/>
      <w:bookmarkStart w:id="16" w:name="_Toc54691808"/>
      <w:r>
        <w:t>Homelessness review (</w:t>
      </w:r>
      <w:r w:rsidR="006A0B79" w:rsidRPr="00EE5F9E">
        <w:t>evidence base</w:t>
      </w:r>
      <w:bookmarkEnd w:id="15"/>
      <w:r>
        <w:t>)</w:t>
      </w:r>
      <w:bookmarkEnd w:id="16"/>
      <w:r w:rsidR="006A0B79" w:rsidRPr="00EE5F9E">
        <w:t xml:space="preserve"> </w:t>
      </w:r>
    </w:p>
    <w:p w:rsidR="00E80453" w:rsidRDefault="00E80453" w:rsidP="006A0B79">
      <w:pPr>
        <w:pStyle w:val="Default"/>
      </w:pPr>
    </w:p>
    <w:p w:rsidR="006A0B79" w:rsidRDefault="0003775F" w:rsidP="006A0B79">
      <w:pPr>
        <w:pStyle w:val="Default"/>
      </w:pPr>
      <w:r>
        <w:t xml:space="preserve">A </w:t>
      </w:r>
      <w:r w:rsidR="006A0B79" w:rsidRPr="006A0B79">
        <w:t>Homelessness R</w:t>
      </w:r>
      <w:r w:rsidR="00650A46">
        <w:t>eview</w:t>
      </w:r>
      <w:r w:rsidR="00B65ACF">
        <w:rPr>
          <w:rStyle w:val="FootnoteReference"/>
        </w:rPr>
        <w:footnoteReference w:id="8"/>
      </w:r>
      <w:r w:rsidR="00B65ACF">
        <w:t xml:space="preserve"> </w:t>
      </w:r>
      <w:r>
        <w:t xml:space="preserve">for the district </w:t>
      </w:r>
      <w:r w:rsidR="00650A46">
        <w:t xml:space="preserve">was carried out in 2018, </w:t>
      </w:r>
      <w:r>
        <w:t xml:space="preserve">the results of which have been used to formulate this strategy. </w:t>
      </w:r>
    </w:p>
    <w:p w:rsidR="00E80453" w:rsidRPr="006A0B79" w:rsidRDefault="00E80453" w:rsidP="006A0B79">
      <w:pPr>
        <w:pStyle w:val="Default"/>
      </w:pPr>
    </w:p>
    <w:p w:rsidR="006A0B79" w:rsidRDefault="0003775F" w:rsidP="00E80453">
      <w:pPr>
        <w:pStyle w:val="Default"/>
      </w:pPr>
      <w:r>
        <w:t>Key findings are</w:t>
      </w:r>
      <w:r w:rsidR="006A0B79" w:rsidRPr="00E80453">
        <w:t xml:space="preserve"> as follows:</w:t>
      </w:r>
    </w:p>
    <w:p w:rsidR="009D601A" w:rsidRPr="00CC2346" w:rsidRDefault="009D601A" w:rsidP="00E80453">
      <w:pPr>
        <w:pStyle w:val="Default"/>
        <w:rPr>
          <w:sz w:val="20"/>
          <w:szCs w:val="20"/>
        </w:rPr>
      </w:pPr>
    </w:p>
    <w:p w:rsidR="009D601A" w:rsidRPr="00822191" w:rsidRDefault="009D601A" w:rsidP="009D601A">
      <w:pPr>
        <w:pStyle w:val="HlessHeader2"/>
      </w:pPr>
      <w:bookmarkStart w:id="17" w:name="_Toc12350602"/>
      <w:r>
        <w:t xml:space="preserve">Number of </w:t>
      </w:r>
      <w:r w:rsidR="008260F3">
        <w:t xml:space="preserve">families and individuals approaching the Council’s Housing Options Team each </w:t>
      </w:r>
      <w:r>
        <w:t>year</w:t>
      </w:r>
      <w:bookmarkEnd w:id="17"/>
      <w:r w:rsidR="008260F3">
        <w:t xml:space="preserve"> for advice (“approaches”)</w:t>
      </w:r>
    </w:p>
    <w:p w:rsidR="009D601A" w:rsidRPr="00CC2346" w:rsidRDefault="009D601A" w:rsidP="00CC2346">
      <w:pPr>
        <w:rPr>
          <w:sz w:val="20"/>
          <w:szCs w:val="20"/>
        </w:rPr>
      </w:pPr>
    </w:p>
    <w:p w:rsidR="009D601A" w:rsidRDefault="009D601A" w:rsidP="00CC69CA">
      <w:pPr>
        <w:numPr>
          <w:ilvl w:val="0"/>
          <w:numId w:val="27"/>
        </w:numPr>
        <w:ind w:left="360"/>
      </w:pPr>
      <w:r>
        <w:t xml:space="preserve">Since 2014, the number of </w:t>
      </w:r>
      <w:r w:rsidR="0018706A">
        <w:t>a</w:t>
      </w:r>
      <w:r>
        <w:t xml:space="preserve">pproaches each year has been fairly consistent at </w:t>
      </w:r>
      <w:r w:rsidR="008260F3">
        <w:t>approximately</w:t>
      </w:r>
      <w:r w:rsidR="0018706A">
        <w:t xml:space="preserve"> 1,500 per year</w:t>
      </w:r>
      <w:r w:rsidR="00CC2346">
        <w:t>.</w:t>
      </w:r>
    </w:p>
    <w:p w:rsidR="009D601A" w:rsidRPr="00CC2346" w:rsidRDefault="009D601A" w:rsidP="00CC69CA">
      <w:pPr>
        <w:rPr>
          <w:sz w:val="20"/>
          <w:szCs w:val="20"/>
        </w:rPr>
      </w:pPr>
    </w:p>
    <w:p w:rsidR="0094685E" w:rsidRDefault="0094685E" w:rsidP="00CC69CA">
      <w:pPr>
        <w:numPr>
          <w:ilvl w:val="0"/>
          <w:numId w:val="27"/>
        </w:numPr>
        <w:ind w:left="360"/>
      </w:pPr>
      <w:r w:rsidRPr="00D03948">
        <w:t xml:space="preserve">Of the </w:t>
      </w:r>
      <w:r w:rsidR="0018706A">
        <w:t>a</w:t>
      </w:r>
      <w:r w:rsidRPr="00D03948">
        <w:t xml:space="preserve">pproaches, 20% to 28% were found not to be homeless after further investigation by the Housing Options Team </w:t>
      </w:r>
      <w:r w:rsidR="0003775F">
        <w:t xml:space="preserve">i.e. </w:t>
      </w:r>
      <w:r w:rsidRPr="00D03948">
        <w:t>peopl</w:t>
      </w:r>
      <w:r w:rsidR="00EB300C">
        <w:t xml:space="preserve">e who needed housing advice but, </w:t>
      </w:r>
      <w:r w:rsidRPr="00D03948">
        <w:t>on investigation</w:t>
      </w:r>
      <w:r w:rsidR="00EB300C">
        <w:t>,</w:t>
      </w:r>
      <w:r w:rsidRPr="00D03948">
        <w:t xml:space="preserve"> were not at risk of homelessness at that time</w:t>
      </w:r>
      <w:r w:rsidR="00955DF6">
        <w:t>.</w:t>
      </w:r>
    </w:p>
    <w:p w:rsidR="0094685E" w:rsidRPr="00CC2346" w:rsidRDefault="0094685E" w:rsidP="00CC69CA">
      <w:pPr>
        <w:ind w:left="360"/>
        <w:rPr>
          <w:sz w:val="20"/>
          <w:szCs w:val="20"/>
        </w:rPr>
      </w:pPr>
    </w:p>
    <w:p w:rsidR="0094685E" w:rsidRDefault="0094685E" w:rsidP="00CC69CA">
      <w:pPr>
        <w:numPr>
          <w:ilvl w:val="0"/>
          <w:numId w:val="27"/>
        </w:numPr>
        <w:ind w:left="360"/>
      </w:pPr>
      <w:r>
        <w:t xml:space="preserve">Of the remaining households (on average about 1,100 per year) who approached the Council and would be considered to be homeless or potentially homeless, the main reasons for homelessness </w:t>
      </w:r>
      <w:r w:rsidR="00C60022">
        <w:t>remain</w:t>
      </w:r>
      <w:r>
        <w:t xml:space="preserve"> consistent throughout</w:t>
      </w:r>
      <w:r w:rsidR="00955DF6">
        <w:t xml:space="preserve"> the years 2013/14 to 2017/18: </w:t>
      </w:r>
    </w:p>
    <w:p w:rsidR="00772DFF" w:rsidRDefault="00772DFF" w:rsidP="00772DFF">
      <w:pPr>
        <w:pStyle w:val="ListParagraph"/>
      </w:pPr>
    </w:p>
    <w:tbl>
      <w:tblPr>
        <w:tblStyle w:val="GridTable1Light-Accent3"/>
        <w:tblW w:w="8905" w:type="dxa"/>
        <w:tblInd w:w="607" w:type="dxa"/>
        <w:tblLook w:val="04A0" w:firstRow="1" w:lastRow="0" w:firstColumn="1" w:lastColumn="0" w:noHBand="0" w:noVBand="1"/>
        <w:tblCaption w:val="Reason for Homelessness"/>
        <w:tblDescription w:val="Around 20% of all homeless approaches are because of the end of a privately rented tenancy;  around 14% of all homelss approaches are because individuals can no longer stay with parents; around 14% of all homeless approaches are because people can no longer stay with other relatives or friends; around 10% of all homeless approaches are because of a non-violent relationship breakdown with a partner "/>
      </w:tblPr>
      <w:tblGrid>
        <w:gridCol w:w="4585"/>
        <w:gridCol w:w="4320"/>
      </w:tblGrid>
      <w:tr w:rsidR="00C60022" w:rsidRPr="00CC2346" w:rsidTr="00915C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85" w:type="dxa"/>
          </w:tcPr>
          <w:p w:rsidR="00C60022" w:rsidRPr="00CC2346" w:rsidRDefault="00C60022" w:rsidP="008260F3">
            <w:pPr>
              <w:jc w:val="center"/>
              <w:rPr>
                <w:b w:val="0"/>
              </w:rPr>
            </w:pPr>
            <w:r w:rsidRPr="00CC2346">
              <w:rPr>
                <w:b w:val="0"/>
              </w:rPr>
              <w:t>Reason</w:t>
            </w:r>
            <w:r w:rsidR="00915C6A">
              <w:rPr>
                <w:b w:val="0"/>
              </w:rPr>
              <w:t xml:space="preserve"> for approach as homeless</w:t>
            </w:r>
          </w:p>
        </w:tc>
        <w:tc>
          <w:tcPr>
            <w:tcW w:w="4320" w:type="dxa"/>
          </w:tcPr>
          <w:p w:rsidR="00C60022" w:rsidRPr="00CC2346" w:rsidRDefault="00C60022" w:rsidP="008260F3">
            <w:pPr>
              <w:jc w:val="center"/>
              <w:cnfStyle w:val="100000000000" w:firstRow="1" w:lastRow="0" w:firstColumn="0" w:lastColumn="0" w:oddVBand="0" w:evenVBand="0" w:oddHBand="0" w:evenHBand="0" w:firstRowFirstColumn="0" w:firstRowLastColumn="0" w:lastRowFirstColumn="0" w:lastRowLastColumn="0"/>
              <w:rPr>
                <w:b w:val="0"/>
              </w:rPr>
            </w:pPr>
            <w:r w:rsidRPr="00CC2346">
              <w:rPr>
                <w:b w:val="0"/>
              </w:rPr>
              <w:t>Measurement</w:t>
            </w:r>
          </w:p>
        </w:tc>
      </w:tr>
      <w:tr w:rsidR="00772DFF" w:rsidTr="00C66423">
        <w:tc>
          <w:tcPr>
            <w:cnfStyle w:val="001000000000" w:firstRow="0" w:lastRow="0" w:firstColumn="1" w:lastColumn="0" w:oddVBand="0" w:evenVBand="0" w:oddHBand="0" w:evenHBand="0" w:firstRowFirstColumn="0" w:firstRowLastColumn="0" w:lastRowFirstColumn="0" w:lastRowLastColumn="0"/>
            <w:tcW w:w="4585" w:type="dxa"/>
          </w:tcPr>
          <w:p w:rsidR="00772DFF" w:rsidRDefault="00772DFF" w:rsidP="00015C5E">
            <w:r>
              <w:t>The en</w:t>
            </w:r>
            <w:r w:rsidR="00CC69CA">
              <w:t>d of privately rented tenanc</w:t>
            </w:r>
            <w:r w:rsidR="007B53E5">
              <w:t xml:space="preserve">ies </w:t>
            </w:r>
            <w:r w:rsidR="00162191">
              <w:t>i.e.</w:t>
            </w:r>
            <w:r w:rsidR="007B53E5">
              <w:t xml:space="preserve"> a</w:t>
            </w:r>
            <w:r>
              <w:t xml:space="preserve"> </w:t>
            </w:r>
            <w:r w:rsidR="00CC69CA">
              <w:t xml:space="preserve">landlord has </w:t>
            </w:r>
            <w:r w:rsidR="007B53E5">
              <w:t xml:space="preserve">served a section </w:t>
            </w:r>
            <w:r>
              <w:t>21 notice</w:t>
            </w:r>
            <w:r w:rsidR="007B53E5">
              <w:t>.</w:t>
            </w:r>
          </w:p>
        </w:tc>
        <w:tc>
          <w:tcPr>
            <w:tcW w:w="4320" w:type="dxa"/>
          </w:tcPr>
          <w:p w:rsidR="00772DFF" w:rsidRPr="00332DFB" w:rsidRDefault="00772DFF" w:rsidP="00015C5E">
            <w:pPr>
              <w:cnfStyle w:val="000000000000" w:firstRow="0" w:lastRow="0" w:firstColumn="0" w:lastColumn="0" w:oddVBand="0" w:evenVBand="0" w:oddHBand="0" w:evenHBand="0" w:firstRowFirstColumn="0" w:firstRowLastColumn="0" w:lastRowFirstColumn="0" w:lastRowLastColumn="0"/>
              <w:rPr>
                <w:i/>
              </w:rPr>
            </w:pPr>
            <w:r w:rsidRPr="00332DFB">
              <w:rPr>
                <w:i/>
              </w:rPr>
              <w:t xml:space="preserve">Around </w:t>
            </w:r>
            <w:r w:rsidR="007B53E5">
              <w:rPr>
                <w:i/>
              </w:rPr>
              <w:t>20%</w:t>
            </w:r>
            <w:r w:rsidRPr="00332DFB">
              <w:rPr>
                <w:i/>
              </w:rPr>
              <w:t xml:space="preserve"> of all homeless approaches</w:t>
            </w:r>
            <w:r w:rsidR="001C40FD">
              <w:rPr>
                <w:i/>
              </w:rPr>
              <w:t>.</w:t>
            </w:r>
          </w:p>
        </w:tc>
      </w:tr>
      <w:tr w:rsidR="00772DFF" w:rsidTr="00C66423">
        <w:tc>
          <w:tcPr>
            <w:cnfStyle w:val="001000000000" w:firstRow="0" w:lastRow="0" w:firstColumn="1" w:lastColumn="0" w:oddVBand="0" w:evenVBand="0" w:oddHBand="0" w:evenHBand="0" w:firstRowFirstColumn="0" w:firstRowLastColumn="0" w:lastRowFirstColumn="0" w:lastRowLastColumn="0"/>
            <w:tcW w:w="4585" w:type="dxa"/>
          </w:tcPr>
          <w:p w:rsidR="00772DFF" w:rsidRDefault="007B53E5" w:rsidP="007B53E5">
            <w:r>
              <w:t xml:space="preserve">Individuals </w:t>
            </w:r>
            <w:r w:rsidR="00772DFF">
              <w:t>can no longer stay with parents</w:t>
            </w:r>
            <w:r w:rsidR="001C40FD">
              <w:t>.</w:t>
            </w:r>
          </w:p>
        </w:tc>
        <w:tc>
          <w:tcPr>
            <w:tcW w:w="4320" w:type="dxa"/>
          </w:tcPr>
          <w:p w:rsidR="00772DFF" w:rsidRDefault="00772DFF" w:rsidP="007B53E5">
            <w:pPr>
              <w:cnfStyle w:val="000000000000" w:firstRow="0" w:lastRow="0" w:firstColumn="0" w:lastColumn="0" w:oddVBand="0" w:evenVBand="0" w:oddHBand="0" w:evenHBand="0" w:firstRowFirstColumn="0" w:firstRowLastColumn="0" w:lastRowFirstColumn="0" w:lastRowLastColumn="0"/>
            </w:pPr>
            <w:r w:rsidRPr="00332DFB">
              <w:rPr>
                <w:i/>
              </w:rPr>
              <w:t>Around</w:t>
            </w:r>
            <w:r w:rsidR="007B53E5">
              <w:rPr>
                <w:i/>
              </w:rPr>
              <w:t xml:space="preserve"> 14%</w:t>
            </w:r>
            <w:r w:rsidRPr="00332DFB">
              <w:rPr>
                <w:i/>
              </w:rPr>
              <w:t xml:space="preserve"> of all homeless approaches</w:t>
            </w:r>
            <w:r w:rsidR="001C40FD">
              <w:rPr>
                <w:i/>
              </w:rPr>
              <w:t>.</w:t>
            </w:r>
          </w:p>
        </w:tc>
      </w:tr>
      <w:tr w:rsidR="00772DFF" w:rsidTr="00C66423">
        <w:tc>
          <w:tcPr>
            <w:cnfStyle w:val="001000000000" w:firstRow="0" w:lastRow="0" w:firstColumn="1" w:lastColumn="0" w:oddVBand="0" w:evenVBand="0" w:oddHBand="0" w:evenHBand="0" w:firstRowFirstColumn="0" w:firstRowLastColumn="0" w:lastRowFirstColumn="0" w:lastRowLastColumn="0"/>
            <w:tcW w:w="4585" w:type="dxa"/>
          </w:tcPr>
          <w:p w:rsidR="00772DFF" w:rsidRDefault="00772DFF" w:rsidP="00772DFF">
            <w:pPr>
              <w:pStyle w:val="ListParagraph"/>
              <w:ind w:left="0"/>
              <w:contextualSpacing/>
            </w:pPr>
            <w:r>
              <w:t>They can no longer stay with other relatives or friends</w:t>
            </w:r>
            <w:r w:rsidR="001C40FD">
              <w:t>.</w:t>
            </w:r>
          </w:p>
        </w:tc>
        <w:tc>
          <w:tcPr>
            <w:tcW w:w="4320" w:type="dxa"/>
          </w:tcPr>
          <w:p w:rsidR="00772DFF" w:rsidRDefault="00772DFF" w:rsidP="007B53E5">
            <w:pPr>
              <w:cnfStyle w:val="000000000000" w:firstRow="0" w:lastRow="0" w:firstColumn="0" w:lastColumn="0" w:oddVBand="0" w:evenVBand="0" w:oddHBand="0" w:evenHBand="0" w:firstRowFirstColumn="0" w:firstRowLastColumn="0" w:lastRowFirstColumn="0" w:lastRowLastColumn="0"/>
            </w:pPr>
            <w:r w:rsidRPr="00332DFB">
              <w:rPr>
                <w:i/>
              </w:rPr>
              <w:t xml:space="preserve">Around </w:t>
            </w:r>
            <w:r w:rsidR="007B53E5">
              <w:rPr>
                <w:i/>
              </w:rPr>
              <w:t>14%</w:t>
            </w:r>
            <w:r w:rsidRPr="00332DFB">
              <w:rPr>
                <w:i/>
              </w:rPr>
              <w:t xml:space="preserve"> of all homeless approaches</w:t>
            </w:r>
            <w:r w:rsidR="001C40FD">
              <w:rPr>
                <w:i/>
              </w:rPr>
              <w:t>.</w:t>
            </w:r>
          </w:p>
        </w:tc>
      </w:tr>
      <w:tr w:rsidR="00772DFF" w:rsidTr="00C66423">
        <w:tc>
          <w:tcPr>
            <w:cnfStyle w:val="001000000000" w:firstRow="0" w:lastRow="0" w:firstColumn="1" w:lastColumn="0" w:oddVBand="0" w:evenVBand="0" w:oddHBand="0" w:evenHBand="0" w:firstRowFirstColumn="0" w:firstRowLastColumn="0" w:lastRowFirstColumn="0" w:lastRowLastColumn="0"/>
            <w:tcW w:w="4585" w:type="dxa"/>
          </w:tcPr>
          <w:p w:rsidR="00772DFF" w:rsidRDefault="00772DFF" w:rsidP="00CC69CA">
            <w:pPr>
              <w:pStyle w:val="ListParagraph"/>
              <w:ind w:left="0"/>
              <w:contextualSpacing/>
            </w:pPr>
            <w:r>
              <w:t>A relationship breakdown with their partner (non-violent)</w:t>
            </w:r>
            <w:r w:rsidR="001C40FD">
              <w:t>.</w:t>
            </w:r>
          </w:p>
        </w:tc>
        <w:tc>
          <w:tcPr>
            <w:tcW w:w="4320" w:type="dxa"/>
          </w:tcPr>
          <w:p w:rsidR="00772DFF" w:rsidRDefault="00772DFF" w:rsidP="007B53E5">
            <w:pPr>
              <w:cnfStyle w:val="000000000000" w:firstRow="0" w:lastRow="0" w:firstColumn="0" w:lastColumn="0" w:oddVBand="0" w:evenVBand="0" w:oddHBand="0" w:evenHBand="0" w:firstRowFirstColumn="0" w:firstRowLastColumn="0" w:lastRowFirstColumn="0" w:lastRowLastColumn="0"/>
            </w:pPr>
            <w:r w:rsidRPr="00332DFB">
              <w:rPr>
                <w:i/>
              </w:rPr>
              <w:t xml:space="preserve">Around </w:t>
            </w:r>
            <w:r w:rsidR="007B53E5">
              <w:rPr>
                <w:i/>
              </w:rPr>
              <w:t>10%</w:t>
            </w:r>
            <w:r w:rsidRPr="00332DFB">
              <w:rPr>
                <w:i/>
              </w:rPr>
              <w:t xml:space="preserve"> of all homeless </w:t>
            </w:r>
            <w:r w:rsidR="008260F3" w:rsidRPr="00332DFB">
              <w:rPr>
                <w:i/>
              </w:rPr>
              <w:t>approaches</w:t>
            </w:r>
            <w:r w:rsidR="008260F3">
              <w:rPr>
                <w:rStyle w:val="CommentReference"/>
              </w:rPr>
              <w:t xml:space="preserve">. </w:t>
            </w:r>
          </w:p>
        </w:tc>
      </w:tr>
    </w:tbl>
    <w:p w:rsidR="0094685E" w:rsidRDefault="0094685E" w:rsidP="00DB0D5F"/>
    <w:p w:rsidR="00955DF6" w:rsidRDefault="00497B81" w:rsidP="00497B81">
      <w:pPr>
        <w:pStyle w:val="ListParagraph"/>
        <w:numPr>
          <w:ilvl w:val="0"/>
          <w:numId w:val="51"/>
        </w:numPr>
      </w:pPr>
      <w:r w:rsidRPr="00497B81">
        <w:t>The number of p</w:t>
      </w:r>
      <w:r>
        <w:t>eople at risk of domestic abuse</w:t>
      </w:r>
      <w:r w:rsidRPr="00497B81">
        <w:t xml:space="preserve"> approaching the Housing Options team as homeless fell signific</w:t>
      </w:r>
      <w:r>
        <w:t xml:space="preserve">antly over the last few years, </w:t>
      </w:r>
      <w:r w:rsidRPr="00497B81">
        <w:t>due to dedicated helpline</w:t>
      </w:r>
      <w:r>
        <w:t>s and direct support services.</w:t>
      </w:r>
      <w:r w:rsidR="00CC2346">
        <w:t xml:space="preserve"> </w:t>
      </w:r>
      <w:r>
        <w:t xml:space="preserve"> At the time of the 2013 Homelessness Strategy, </w:t>
      </w:r>
      <w:r w:rsidR="007B53E5">
        <w:t>domestic abuse was</w:t>
      </w:r>
      <w:r w:rsidRPr="00497B81">
        <w:t xml:space="preserve"> the main reason for pe</w:t>
      </w:r>
      <w:r>
        <w:t>ople being accepted as homeless.</w:t>
      </w:r>
      <w:r w:rsidR="007B53E5">
        <w:t xml:space="preserve"> It </w:t>
      </w:r>
      <w:r w:rsidRPr="00497B81">
        <w:t xml:space="preserve">now forms only about 7% of </w:t>
      </w:r>
      <w:r w:rsidR="007B53E5">
        <w:t>cases</w:t>
      </w:r>
      <w:r w:rsidRPr="00497B81">
        <w:t xml:space="preserve"> approaching the council for assistance.</w:t>
      </w:r>
    </w:p>
    <w:p w:rsidR="00497B81" w:rsidRDefault="00497B81" w:rsidP="00955DF6">
      <w:pPr>
        <w:ind w:left="360"/>
      </w:pPr>
    </w:p>
    <w:p w:rsidR="00DB0D5F" w:rsidRDefault="00DB0D5F" w:rsidP="00DB0D5F">
      <w:pPr>
        <w:numPr>
          <w:ilvl w:val="0"/>
          <w:numId w:val="28"/>
        </w:numPr>
      </w:pPr>
      <w:r w:rsidRPr="00A85705">
        <w:t xml:space="preserve">The majority of </w:t>
      </w:r>
      <w:r w:rsidR="00955DF6">
        <w:t>a</w:t>
      </w:r>
      <w:r w:rsidRPr="00A85705">
        <w:t xml:space="preserve">pproaches were from </w:t>
      </w:r>
      <w:r>
        <w:t>w</w:t>
      </w:r>
      <w:r w:rsidRPr="00A85705">
        <w:t>hite</w:t>
      </w:r>
      <w:r>
        <w:t xml:space="preserve"> </w:t>
      </w:r>
      <w:r w:rsidRPr="00A85705">
        <w:t>applicants (94%)</w:t>
      </w:r>
      <w:r w:rsidR="00B27EB5">
        <w:t xml:space="preserve">. </w:t>
      </w:r>
      <w:r>
        <w:t xml:space="preserve"> </w:t>
      </w:r>
      <w:r w:rsidRPr="00A345E9">
        <w:t xml:space="preserve">This </w:t>
      </w:r>
      <w:r w:rsidR="00243EC3">
        <w:t xml:space="preserve">is broadly in line with the latest data from </w:t>
      </w:r>
      <w:r w:rsidR="00497B81">
        <w:t xml:space="preserve">the 2011 Census reporting that </w:t>
      </w:r>
      <w:r w:rsidRPr="00A345E9">
        <w:t xml:space="preserve">97% of the population </w:t>
      </w:r>
      <w:r w:rsidR="00243EC3">
        <w:t xml:space="preserve">are </w:t>
      </w:r>
      <w:r w:rsidRPr="00A345E9">
        <w:t>white</w:t>
      </w:r>
      <w:r w:rsidR="00B27EB5">
        <w:t>.</w:t>
      </w:r>
    </w:p>
    <w:p w:rsidR="00F93EEE" w:rsidRDefault="00F93EEE" w:rsidP="00F93EEE"/>
    <w:p w:rsidR="006C3DD3" w:rsidRDefault="0079529A" w:rsidP="007810AE">
      <w:pPr>
        <w:numPr>
          <w:ilvl w:val="0"/>
          <w:numId w:val="28"/>
        </w:numPr>
        <w:ind w:left="357" w:hanging="357"/>
      </w:pPr>
      <w:r w:rsidRPr="0079529A">
        <w:t xml:space="preserve">Over </w:t>
      </w:r>
      <w:r w:rsidR="00524E58">
        <w:t>49</w:t>
      </w:r>
      <w:r w:rsidRPr="0079529A">
        <w:t xml:space="preserve">% of all approaches </w:t>
      </w:r>
      <w:r>
        <w:t xml:space="preserve">in 2017/18 </w:t>
      </w:r>
      <w:r w:rsidRPr="0079529A">
        <w:t>were from households where the main applica</w:t>
      </w:r>
      <w:r w:rsidR="00524E58">
        <w:t xml:space="preserve">nt </w:t>
      </w:r>
      <w:r w:rsidRPr="0079529A">
        <w:t>was under 35.</w:t>
      </w:r>
      <w:r w:rsidR="00CC2346">
        <w:t xml:space="preserve"> </w:t>
      </w:r>
      <w:r w:rsidRPr="0079529A">
        <w:t xml:space="preserve"> This equated to 560 households </w:t>
      </w:r>
      <w:r>
        <w:t xml:space="preserve">of </w:t>
      </w:r>
      <w:r w:rsidRPr="0079529A">
        <w:t>the 1,133 approaches</w:t>
      </w:r>
      <w:r>
        <w:t xml:space="preserve"> in this year</w:t>
      </w:r>
      <w:r w:rsidR="001C40FD">
        <w:t>.</w:t>
      </w:r>
    </w:p>
    <w:p w:rsidR="00524E58" w:rsidRDefault="00524E58" w:rsidP="00524E58">
      <w:pPr>
        <w:pStyle w:val="ListParagraph"/>
      </w:pPr>
    </w:p>
    <w:p w:rsidR="007810AE" w:rsidRDefault="00F93EEE" w:rsidP="007810AE">
      <w:pPr>
        <w:numPr>
          <w:ilvl w:val="0"/>
          <w:numId w:val="28"/>
        </w:numPr>
        <w:ind w:left="357" w:hanging="357"/>
      </w:pPr>
      <w:r>
        <w:t>People aged 16 t</w:t>
      </w:r>
      <w:r w:rsidR="009C7B03">
        <w:t>o 17 form</w:t>
      </w:r>
      <w:r w:rsidR="00524E58">
        <w:t>ed</w:t>
      </w:r>
      <w:r w:rsidR="009C7B03">
        <w:t xml:space="preserve"> 1% of approaches</w:t>
      </w:r>
      <w:r w:rsidR="00162191">
        <w:t xml:space="preserve"> since most cases in this </w:t>
      </w:r>
      <w:r w:rsidR="00524E58">
        <w:t>age group</w:t>
      </w:r>
      <w:r w:rsidR="00243EC3">
        <w:t xml:space="preserve"> approach</w:t>
      </w:r>
      <w:r w:rsidR="00CD2177">
        <w:t>ed</w:t>
      </w:r>
      <w:r w:rsidR="009C7B03">
        <w:t xml:space="preserve"> social services directly</w:t>
      </w:r>
      <w:r w:rsidR="00243EC3">
        <w:t>.</w:t>
      </w:r>
    </w:p>
    <w:p w:rsidR="007810AE" w:rsidRDefault="007810AE" w:rsidP="007810AE"/>
    <w:p w:rsidR="009C7B03" w:rsidRDefault="00524E58" w:rsidP="007810AE">
      <w:pPr>
        <w:numPr>
          <w:ilvl w:val="0"/>
          <w:numId w:val="28"/>
        </w:numPr>
        <w:ind w:left="357" w:hanging="357"/>
      </w:pPr>
      <w:r>
        <w:t>O</w:t>
      </w:r>
      <w:r w:rsidR="00F93EEE">
        <w:t>lder people (aged 65 or over) approaching as homeless or at risk of</w:t>
      </w:r>
      <w:r w:rsidR="00C7439C">
        <w:t xml:space="preserve"> homelessness</w:t>
      </w:r>
      <w:r>
        <w:t xml:space="preserve"> made up 6% of approaches</w:t>
      </w:r>
      <w:r w:rsidR="007810AE">
        <w:t>.</w:t>
      </w:r>
    </w:p>
    <w:p w:rsidR="007810AE" w:rsidRDefault="007810AE" w:rsidP="007810AE"/>
    <w:p w:rsidR="006156BE" w:rsidRDefault="009C7B03" w:rsidP="007810AE">
      <w:pPr>
        <w:numPr>
          <w:ilvl w:val="0"/>
          <w:numId w:val="28"/>
        </w:numPr>
        <w:ind w:left="357" w:hanging="357"/>
      </w:pPr>
      <w:r w:rsidRPr="00444BDC">
        <w:t xml:space="preserve">There </w:t>
      </w:r>
      <w:r w:rsidR="00524E58">
        <w:t>were</w:t>
      </w:r>
      <w:r w:rsidRPr="00444BDC">
        <w:t xml:space="preserve"> fewer than </w:t>
      </w:r>
      <w:r w:rsidR="00EF0CC3">
        <w:t>six</w:t>
      </w:r>
      <w:r w:rsidRPr="00444BDC">
        <w:t xml:space="preserve"> approaches</w:t>
      </w:r>
      <w:r w:rsidR="004F7A36">
        <w:t xml:space="preserve"> in the last </w:t>
      </w:r>
      <w:r w:rsidR="00EF0CC3">
        <w:t>four</w:t>
      </w:r>
      <w:r w:rsidR="004F7A36">
        <w:t xml:space="preserve"> years</w:t>
      </w:r>
      <w:r w:rsidRPr="00444BDC">
        <w:t xml:space="preserve"> for assistance </w:t>
      </w:r>
      <w:r w:rsidR="004F7A36">
        <w:t xml:space="preserve">from people who identified as </w:t>
      </w:r>
      <w:r w:rsidR="002B4F00">
        <w:t>G</w:t>
      </w:r>
      <w:r w:rsidR="004F7A36">
        <w:t xml:space="preserve">ypsies or </w:t>
      </w:r>
      <w:r w:rsidR="002B4F00">
        <w:t>T</w:t>
      </w:r>
      <w:r w:rsidR="004F7A36">
        <w:t>ravellers</w:t>
      </w:r>
      <w:r w:rsidR="00312FCF">
        <w:t>.</w:t>
      </w:r>
      <w:r w:rsidR="00EF0CC3">
        <w:t xml:space="preserve"> </w:t>
      </w:r>
    </w:p>
    <w:p w:rsidR="009C7B03" w:rsidRPr="007810AE" w:rsidRDefault="006156BE" w:rsidP="007B57C1">
      <w:pPr>
        <w:numPr>
          <w:ilvl w:val="0"/>
          <w:numId w:val="28"/>
        </w:numPr>
        <w:rPr>
          <w:rFonts w:cs="Times New Roman"/>
        </w:rPr>
      </w:pPr>
      <w:r>
        <w:t xml:space="preserve">With </w:t>
      </w:r>
      <w:r w:rsidRPr="000F5F68">
        <w:t>2,078</w:t>
      </w:r>
      <w:r w:rsidRPr="007810AE">
        <w:t xml:space="preserve"> </w:t>
      </w:r>
      <w:r>
        <w:t>households</w:t>
      </w:r>
      <w:r w:rsidRPr="00501809">
        <w:t xml:space="preserve"> </w:t>
      </w:r>
      <w:r w:rsidR="00394A69" w:rsidRPr="007810AE">
        <w:t xml:space="preserve">(at October 2019) </w:t>
      </w:r>
      <w:r w:rsidRPr="00501809">
        <w:t>waiting for a limited number of housing</w:t>
      </w:r>
      <w:r>
        <w:t xml:space="preserve"> association properties </w:t>
      </w:r>
      <w:r w:rsidRPr="00501809">
        <w:t xml:space="preserve">many will </w:t>
      </w:r>
      <w:r w:rsidRPr="007407F8">
        <w:t>stay in private</w:t>
      </w:r>
      <w:r>
        <w:t>ly</w:t>
      </w:r>
      <w:r w:rsidRPr="007407F8">
        <w:t xml:space="preserve"> ren</w:t>
      </w:r>
      <w:r>
        <w:t xml:space="preserve">ted homes for a number of years, and some </w:t>
      </w:r>
      <w:r w:rsidR="00394A69">
        <w:t xml:space="preserve">may </w:t>
      </w:r>
      <w:r>
        <w:t xml:space="preserve">never </w:t>
      </w:r>
      <w:r w:rsidR="00524E58">
        <w:t xml:space="preserve">be allocated </w:t>
      </w:r>
      <w:r>
        <w:t xml:space="preserve">a </w:t>
      </w:r>
      <w:r w:rsidR="00394A69">
        <w:t xml:space="preserve">suitable </w:t>
      </w:r>
      <w:r>
        <w:t>housing association home</w:t>
      </w:r>
      <w:r w:rsidR="007810AE">
        <w:t>.</w:t>
      </w:r>
    </w:p>
    <w:p w:rsidR="00CD2177" w:rsidRDefault="00CD2177" w:rsidP="00CD2177">
      <w:pPr>
        <w:rPr>
          <w:rFonts w:cs="Times New Roman"/>
        </w:rPr>
      </w:pPr>
    </w:p>
    <w:p w:rsidR="00CC2346" w:rsidRDefault="00CC2346" w:rsidP="00CD2177">
      <w:pPr>
        <w:rPr>
          <w:rFonts w:cs="Times New Roman"/>
        </w:rPr>
      </w:pPr>
    </w:p>
    <w:p w:rsidR="007810AE" w:rsidRDefault="007810AE">
      <w:pPr>
        <w:rPr>
          <w:rFonts w:cs="Times New Roman"/>
        </w:rPr>
      </w:pPr>
      <w:r>
        <w:rPr>
          <w:rFonts w:cs="Times New Roman"/>
        </w:rPr>
        <w:br w:type="page"/>
      </w:r>
    </w:p>
    <w:p w:rsidR="00CD2177" w:rsidRDefault="00CD2177" w:rsidP="00CD2177">
      <w:pPr>
        <w:rPr>
          <w:rFonts w:cs="Times New Roman"/>
        </w:rPr>
      </w:pPr>
    </w:p>
    <w:p w:rsidR="008E2739" w:rsidRPr="00EE5F9E" w:rsidRDefault="008E2739" w:rsidP="007B57C1">
      <w:pPr>
        <w:pStyle w:val="Heading1"/>
      </w:pPr>
      <w:bookmarkStart w:id="18" w:name="_Toc28680436"/>
      <w:bookmarkStart w:id="19" w:name="_Toc54691809"/>
      <w:r w:rsidRPr="00EE5F9E">
        <w:t>Consultation and key messages</w:t>
      </w:r>
      <w:bookmarkEnd w:id="18"/>
      <w:bookmarkEnd w:id="19"/>
    </w:p>
    <w:p w:rsidR="008E2739" w:rsidRDefault="008E2739" w:rsidP="00E80453">
      <w:pPr>
        <w:pStyle w:val="Default"/>
        <w:rPr>
          <w:b/>
          <w:bCs/>
          <w:sz w:val="32"/>
          <w:szCs w:val="32"/>
        </w:rPr>
      </w:pPr>
    </w:p>
    <w:p w:rsidR="000A4CD9" w:rsidRDefault="000A4CD9" w:rsidP="00E80453">
      <w:pPr>
        <w:pStyle w:val="Default"/>
      </w:pPr>
      <w:r w:rsidRPr="000A4CD9">
        <w:t>This Homelessness Strategy has been developed with partners through the Erewash Housing and Homeless forum</w:t>
      </w:r>
      <w:r w:rsidR="00394A69">
        <w:t xml:space="preserve"> which includes </w:t>
      </w:r>
      <w:r w:rsidRPr="000A4CD9">
        <w:t>representatives from:</w:t>
      </w:r>
    </w:p>
    <w:p w:rsidR="00CE3E4B" w:rsidRDefault="00CE3E4B" w:rsidP="00E80453">
      <w:pPr>
        <w:pStyle w:val="Default"/>
      </w:pPr>
    </w:p>
    <w:tbl>
      <w:tblPr>
        <w:tblW w:w="0" w:type="auto"/>
        <w:tblLook w:val="04A0" w:firstRow="1" w:lastRow="0" w:firstColumn="1" w:lastColumn="0" w:noHBand="0" w:noVBand="1"/>
      </w:tblPr>
      <w:tblGrid>
        <w:gridCol w:w="4601"/>
        <w:gridCol w:w="3870"/>
      </w:tblGrid>
      <w:tr w:rsidR="00CE3E4B" w:rsidTr="00DC2A62">
        <w:tc>
          <w:tcPr>
            <w:tcW w:w="0" w:type="auto"/>
            <w:shd w:val="clear" w:color="auto" w:fill="auto"/>
          </w:tcPr>
          <w:p w:rsidR="00CE3E4B" w:rsidRPr="00D46456" w:rsidRDefault="00CE3E4B" w:rsidP="00B24B57">
            <w:pPr>
              <w:numPr>
                <w:ilvl w:val="0"/>
                <w:numId w:val="40"/>
              </w:numPr>
              <w:ind w:left="333"/>
            </w:pPr>
            <w:r w:rsidRPr="00D46456">
              <w:t>Supported accommodation providers</w:t>
            </w:r>
          </w:p>
          <w:p w:rsidR="00CE3E4B" w:rsidRPr="00D46456" w:rsidRDefault="00CE3E4B" w:rsidP="00B24B57">
            <w:pPr>
              <w:numPr>
                <w:ilvl w:val="0"/>
                <w:numId w:val="40"/>
              </w:numPr>
              <w:ind w:left="333"/>
            </w:pPr>
            <w:r w:rsidRPr="00D46456">
              <w:t>Housing Associations</w:t>
            </w:r>
          </w:p>
          <w:p w:rsidR="00CE3E4B" w:rsidRPr="00D46456" w:rsidRDefault="00CE3E4B" w:rsidP="00B24B57">
            <w:pPr>
              <w:numPr>
                <w:ilvl w:val="0"/>
                <w:numId w:val="40"/>
              </w:numPr>
              <w:ind w:left="333"/>
            </w:pPr>
            <w:r w:rsidRPr="00D46456">
              <w:t>Support Services</w:t>
            </w:r>
          </w:p>
          <w:p w:rsidR="00CE3E4B" w:rsidRPr="00D46456" w:rsidRDefault="00CE3E4B" w:rsidP="00B24B57">
            <w:pPr>
              <w:numPr>
                <w:ilvl w:val="0"/>
                <w:numId w:val="40"/>
              </w:numPr>
              <w:ind w:left="333"/>
            </w:pPr>
            <w:r w:rsidRPr="00D46456">
              <w:t>Social Services</w:t>
            </w:r>
          </w:p>
          <w:p w:rsidR="00CE3E4B" w:rsidRPr="00D46456" w:rsidRDefault="00CE3E4B" w:rsidP="00B24B57">
            <w:pPr>
              <w:numPr>
                <w:ilvl w:val="0"/>
                <w:numId w:val="40"/>
              </w:numPr>
              <w:ind w:left="333"/>
            </w:pPr>
            <w:r w:rsidRPr="00D46456">
              <w:t>Youth Services</w:t>
            </w:r>
          </w:p>
          <w:p w:rsidR="00CE3E4B" w:rsidRPr="00D46456" w:rsidRDefault="00CE3E4B" w:rsidP="00B24B57">
            <w:pPr>
              <w:numPr>
                <w:ilvl w:val="0"/>
                <w:numId w:val="40"/>
              </w:numPr>
              <w:ind w:left="333"/>
            </w:pPr>
            <w:r w:rsidRPr="00D46456">
              <w:t>Community Safety</w:t>
            </w:r>
            <w:r w:rsidR="00394A69">
              <w:t xml:space="preserve"> Partnership</w:t>
            </w:r>
          </w:p>
          <w:p w:rsidR="00CE3E4B" w:rsidRDefault="00CE3E4B" w:rsidP="00E80453">
            <w:pPr>
              <w:pStyle w:val="Default"/>
            </w:pPr>
          </w:p>
        </w:tc>
        <w:tc>
          <w:tcPr>
            <w:tcW w:w="0" w:type="auto"/>
            <w:shd w:val="clear" w:color="auto" w:fill="auto"/>
          </w:tcPr>
          <w:p w:rsidR="00CE3E4B" w:rsidRPr="00D46456" w:rsidRDefault="00CE3E4B" w:rsidP="00B24B57">
            <w:pPr>
              <w:numPr>
                <w:ilvl w:val="0"/>
                <w:numId w:val="40"/>
              </w:numPr>
              <w:ind w:left="358"/>
            </w:pPr>
            <w:r w:rsidRPr="00D46456">
              <w:t>Public Health</w:t>
            </w:r>
          </w:p>
          <w:p w:rsidR="00CE3E4B" w:rsidRPr="00D46456" w:rsidRDefault="00CE3E4B" w:rsidP="00B24B57">
            <w:pPr>
              <w:numPr>
                <w:ilvl w:val="0"/>
                <w:numId w:val="40"/>
              </w:numPr>
              <w:ind w:left="358"/>
            </w:pPr>
            <w:r w:rsidRPr="00D46456">
              <w:t>Voluntary Organisations</w:t>
            </w:r>
          </w:p>
          <w:p w:rsidR="00CE3E4B" w:rsidRPr="00D46456" w:rsidRDefault="00CE3E4B" w:rsidP="00B24B57">
            <w:pPr>
              <w:numPr>
                <w:ilvl w:val="0"/>
                <w:numId w:val="40"/>
              </w:numPr>
              <w:ind w:left="358"/>
            </w:pPr>
            <w:r w:rsidRPr="00D46456">
              <w:t>Education providers</w:t>
            </w:r>
          </w:p>
          <w:p w:rsidR="00CE3E4B" w:rsidRPr="00D46456" w:rsidRDefault="00CE3E4B" w:rsidP="00B24B57">
            <w:pPr>
              <w:numPr>
                <w:ilvl w:val="0"/>
                <w:numId w:val="40"/>
              </w:numPr>
              <w:ind w:left="358"/>
            </w:pPr>
            <w:r w:rsidRPr="00D46456">
              <w:t>Advice organisations</w:t>
            </w:r>
          </w:p>
          <w:p w:rsidR="00CE3E4B" w:rsidRPr="00D46456" w:rsidRDefault="00CE3E4B" w:rsidP="00B24B57">
            <w:pPr>
              <w:numPr>
                <w:ilvl w:val="0"/>
                <w:numId w:val="40"/>
              </w:numPr>
              <w:ind w:left="358"/>
            </w:pPr>
            <w:r w:rsidRPr="00D46456">
              <w:t>Health Services</w:t>
            </w:r>
          </w:p>
          <w:p w:rsidR="00CE3E4B" w:rsidRDefault="00CE3E4B" w:rsidP="00B24B57">
            <w:pPr>
              <w:numPr>
                <w:ilvl w:val="0"/>
                <w:numId w:val="40"/>
              </w:numPr>
              <w:ind w:left="358"/>
            </w:pPr>
            <w:r w:rsidRPr="00D46456">
              <w:t>Police and Probation services</w:t>
            </w:r>
          </w:p>
        </w:tc>
      </w:tr>
    </w:tbl>
    <w:p w:rsidR="000A4CD9" w:rsidRDefault="00394A69" w:rsidP="00394A69">
      <w:pPr>
        <w:pStyle w:val="Default"/>
      </w:pPr>
      <w:r>
        <w:t>E</w:t>
      </w:r>
      <w:r w:rsidR="000A4CD9">
        <w:t>vidence from the Homelessness R</w:t>
      </w:r>
      <w:r w:rsidR="000A4CD9" w:rsidRPr="000A4CD9">
        <w:t>eview</w:t>
      </w:r>
      <w:r w:rsidR="00467892" w:rsidRPr="00467892">
        <w:t xml:space="preserve"> </w:t>
      </w:r>
      <w:r>
        <w:t>w</w:t>
      </w:r>
      <w:r w:rsidR="00393569">
        <w:t>as</w:t>
      </w:r>
      <w:r>
        <w:t xml:space="preserve"> </w:t>
      </w:r>
      <w:r w:rsidR="00467892" w:rsidRPr="000A4CD9">
        <w:t>shared</w:t>
      </w:r>
      <w:r>
        <w:t xml:space="preserve"> with partners and helped </w:t>
      </w:r>
      <w:r w:rsidR="00524E58">
        <w:t>in the development of</w:t>
      </w:r>
      <w:r w:rsidR="00393569">
        <w:t xml:space="preserve"> the strategy’s key themes</w:t>
      </w:r>
      <w:r>
        <w:t>:</w:t>
      </w:r>
      <w:r w:rsidR="000A4CD9">
        <w:t xml:space="preserve"> </w:t>
      </w:r>
    </w:p>
    <w:p w:rsidR="000A4CD9" w:rsidRDefault="000A4CD9" w:rsidP="00E80453">
      <w:pPr>
        <w:pStyle w:val="Default"/>
      </w:pPr>
    </w:p>
    <w:p w:rsidR="009C1AFE" w:rsidRDefault="00393569" w:rsidP="001C40FD">
      <w:pPr>
        <w:numPr>
          <w:ilvl w:val="0"/>
          <w:numId w:val="39"/>
        </w:numPr>
        <w:ind w:left="360"/>
      </w:pPr>
      <w:r w:rsidRPr="00393569">
        <w:rPr>
          <w:b/>
          <w:u w:val="single"/>
        </w:rPr>
        <w:t xml:space="preserve">To </w:t>
      </w:r>
      <w:r>
        <w:rPr>
          <w:b/>
          <w:u w:val="single"/>
        </w:rPr>
        <w:t>i</w:t>
      </w:r>
      <w:r w:rsidR="009C1AFE" w:rsidRPr="00393569">
        <w:rPr>
          <w:b/>
          <w:u w:val="single"/>
        </w:rPr>
        <w:t xml:space="preserve">dentify </w:t>
      </w:r>
      <w:r w:rsidR="00EB300C" w:rsidRPr="00393569">
        <w:rPr>
          <w:b/>
          <w:u w:val="single"/>
        </w:rPr>
        <w:t>h</w:t>
      </w:r>
      <w:r w:rsidR="009C1AFE" w:rsidRPr="00393569">
        <w:rPr>
          <w:b/>
          <w:u w:val="single"/>
        </w:rPr>
        <w:t xml:space="preserve">omeless </w:t>
      </w:r>
      <w:r w:rsidR="00EB300C" w:rsidRPr="00393569">
        <w:rPr>
          <w:b/>
          <w:u w:val="single"/>
        </w:rPr>
        <w:t>t</w:t>
      </w:r>
      <w:r w:rsidR="009C1AFE" w:rsidRPr="00393569">
        <w:rPr>
          <w:b/>
          <w:u w:val="single"/>
        </w:rPr>
        <w:t xml:space="preserve">riggers </w:t>
      </w:r>
      <w:r w:rsidR="00EB300C" w:rsidRPr="00393569">
        <w:rPr>
          <w:b/>
          <w:u w:val="single"/>
        </w:rPr>
        <w:t>e</w:t>
      </w:r>
      <w:r w:rsidR="009C1AFE" w:rsidRPr="00393569">
        <w:rPr>
          <w:b/>
          <w:u w:val="single"/>
        </w:rPr>
        <w:t>arlier</w:t>
      </w:r>
    </w:p>
    <w:p w:rsidR="00991E5F" w:rsidRPr="009C1AFE" w:rsidRDefault="00991E5F" w:rsidP="001C40FD"/>
    <w:p w:rsidR="000A4CD9" w:rsidRDefault="00393569" w:rsidP="001C40FD">
      <w:pPr>
        <w:pStyle w:val="Default"/>
        <w:ind w:left="349"/>
      </w:pPr>
      <w:r>
        <w:t xml:space="preserve">Key learning - </w:t>
      </w:r>
      <w:r w:rsidR="00146C9C">
        <w:t>the</w:t>
      </w:r>
      <w:r w:rsidR="000A4CD9">
        <w:t xml:space="preserve"> importance of highlighting and addressing the issues for</w:t>
      </w:r>
      <w:r w:rsidR="00CE3E4B">
        <w:t xml:space="preserve"> </w:t>
      </w:r>
      <w:r>
        <w:t>t</w:t>
      </w:r>
      <w:r w:rsidR="000A4CD9">
        <w:t xml:space="preserve">he </w:t>
      </w:r>
      <w:r>
        <w:t>d</w:t>
      </w:r>
      <w:r w:rsidR="000A4CD9">
        <w:t xml:space="preserve">igitally </w:t>
      </w:r>
      <w:r>
        <w:t>e</w:t>
      </w:r>
      <w:r w:rsidR="000A4CD9">
        <w:t>xcluded</w:t>
      </w:r>
      <w:r>
        <w:t>, t</w:t>
      </w:r>
      <w:r w:rsidR="000A4CD9">
        <w:t xml:space="preserve">he </w:t>
      </w:r>
      <w:r>
        <w:t>o</w:t>
      </w:r>
      <w:r w:rsidR="000A4CD9">
        <w:t>verwhelmed</w:t>
      </w:r>
      <w:r>
        <w:t>,</w:t>
      </w:r>
      <w:r w:rsidR="009C1AFE">
        <w:t xml:space="preserve"> </w:t>
      </w:r>
      <w:r>
        <w:t>t</w:t>
      </w:r>
      <w:r w:rsidR="000A4CD9">
        <w:t xml:space="preserve">he </w:t>
      </w:r>
      <w:r>
        <w:t>c</w:t>
      </w:r>
      <w:r w:rsidR="000A4CD9">
        <w:t>haotic</w:t>
      </w:r>
      <w:r>
        <w:t>.</w:t>
      </w:r>
    </w:p>
    <w:p w:rsidR="002822E7" w:rsidRDefault="002822E7" w:rsidP="001C40FD">
      <w:pPr>
        <w:pStyle w:val="Default"/>
      </w:pPr>
    </w:p>
    <w:p w:rsidR="00CE3E4B" w:rsidRDefault="00393569" w:rsidP="001C40FD">
      <w:pPr>
        <w:numPr>
          <w:ilvl w:val="0"/>
          <w:numId w:val="39"/>
        </w:numPr>
        <w:ind w:left="360"/>
      </w:pPr>
      <w:r w:rsidRPr="00393569">
        <w:rPr>
          <w:b/>
          <w:u w:val="single"/>
        </w:rPr>
        <w:t>To e</w:t>
      </w:r>
      <w:r w:rsidR="00CE3E4B" w:rsidRPr="00393569">
        <w:rPr>
          <w:b/>
          <w:u w:val="single"/>
        </w:rPr>
        <w:t>nabl</w:t>
      </w:r>
      <w:r>
        <w:rPr>
          <w:b/>
          <w:u w:val="single"/>
        </w:rPr>
        <w:t>e</w:t>
      </w:r>
      <w:r w:rsidR="00CE3E4B" w:rsidRPr="00393569">
        <w:rPr>
          <w:b/>
          <w:u w:val="single"/>
        </w:rPr>
        <w:t xml:space="preserve"> </w:t>
      </w:r>
      <w:r w:rsidR="00EB300C" w:rsidRPr="00393569">
        <w:rPr>
          <w:b/>
          <w:u w:val="single"/>
        </w:rPr>
        <w:t>p</w:t>
      </w:r>
      <w:r w:rsidR="00CE3E4B" w:rsidRPr="00393569">
        <w:rPr>
          <w:b/>
          <w:u w:val="single"/>
        </w:rPr>
        <w:t>eople to prevent their own homelessness</w:t>
      </w:r>
    </w:p>
    <w:p w:rsidR="00991E5F" w:rsidRDefault="00991E5F" w:rsidP="001C40FD">
      <w:pPr>
        <w:ind w:left="720"/>
      </w:pPr>
    </w:p>
    <w:p w:rsidR="00467892" w:rsidRDefault="00393569" w:rsidP="001C40FD">
      <w:pPr>
        <w:ind w:left="720" w:hanging="371"/>
      </w:pPr>
      <w:r>
        <w:t>Key learning – the importance of ‘</w:t>
      </w:r>
      <w:r w:rsidR="00CE3E4B">
        <w:t>self-help</w:t>
      </w:r>
      <w:r>
        <w:t>’</w:t>
      </w:r>
      <w:r w:rsidR="00CE3E4B">
        <w:t xml:space="preserve"> prevention tools</w:t>
      </w:r>
      <w:r>
        <w:t>.</w:t>
      </w:r>
    </w:p>
    <w:p w:rsidR="005A6FD2" w:rsidRDefault="005A6FD2" w:rsidP="001C40FD"/>
    <w:p w:rsidR="00CE3E4B" w:rsidRDefault="00393569" w:rsidP="001C40FD">
      <w:pPr>
        <w:numPr>
          <w:ilvl w:val="0"/>
          <w:numId w:val="39"/>
        </w:numPr>
        <w:ind w:left="360"/>
      </w:pPr>
      <w:r w:rsidRPr="00393569">
        <w:rPr>
          <w:b/>
          <w:u w:val="single"/>
        </w:rPr>
        <w:t>To e</w:t>
      </w:r>
      <w:r w:rsidR="00CE3E4B" w:rsidRPr="00393569">
        <w:rPr>
          <w:b/>
          <w:u w:val="single"/>
        </w:rPr>
        <w:t>nd rough sleeping</w:t>
      </w:r>
    </w:p>
    <w:p w:rsidR="002F5F51" w:rsidRDefault="002F5F51" w:rsidP="001C40FD">
      <w:pPr>
        <w:ind w:left="360"/>
      </w:pPr>
    </w:p>
    <w:p w:rsidR="004977C9" w:rsidRDefault="00393569" w:rsidP="007810AE">
      <w:pPr>
        <w:ind w:left="349"/>
        <w:rPr>
          <w:b/>
          <w:sz w:val="32"/>
          <w:szCs w:val="32"/>
        </w:rPr>
      </w:pPr>
      <w:r>
        <w:t xml:space="preserve">Key learning - </w:t>
      </w:r>
      <w:r w:rsidR="00CE3E4B">
        <w:t>the difficulty of collecting data; feelings that some people are too high risk to other people to</w:t>
      </w:r>
      <w:r w:rsidR="00AC5A78">
        <w:t xml:space="preserve"> be</w:t>
      </w:r>
      <w:r w:rsidR="00CE3E4B">
        <w:t xml:space="preserve"> take</w:t>
      </w:r>
      <w:r w:rsidR="00AC5A78">
        <w:t>n</w:t>
      </w:r>
      <w:r w:rsidR="00CE3E4B">
        <w:t xml:space="preserve"> into current supported accommodation and winter shelter schemes</w:t>
      </w:r>
      <w:r w:rsidR="002F5F51">
        <w:t>.</w:t>
      </w:r>
      <w:r w:rsidR="007810AE">
        <w:rPr>
          <w:b/>
          <w:sz w:val="32"/>
          <w:szCs w:val="32"/>
        </w:rPr>
        <w:t xml:space="preserve"> </w:t>
      </w:r>
    </w:p>
    <w:p w:rsidR="007810AE" w:rsidRDefault="007810AE">
      <w:pPr>
        <w:rPr>
          <w:b/>
          <w:sz w:val="32"/>
          <w:u w:val="single"/>
        </w:rPr>
      </w:pPr>
      <w:bookmarkStart w:id="20" w:name="_Toc28680437"/>
      <w:r>
        <w:br w:type="page"/>
      </w:r>
    </w:p>
    <w:p w:rsidR="00272D65" w:rsidRPr="0059587F" w:rsidRDefault="00CC56A6" w:rsidP="0059587F">
      <w:pPr>
        <w:pStyle w:val="Heading1"/>
      </w:pPr>
      <w:bookmarkStart w:id="21" w:name="_Toc54691810"/>
      <w:r>
        <w:lastRenderedPageBreak/>
        <w:t>H</w:t>
      </w:r>
      <w:r w:rsidR="00651D2E" w:rsidRPr="00F404B4">
        <w:t>omelessness</w:t>
      </w:r>
      <w:r w:rsidR="00801AC3" w:rsidRPr="00F404B4">
        <w:t xml:space="preserve"> </w:t>
      </w:r>
      <w:r>
        <w:t>T</w:t>
      </w:r>
      <w:r w:rsidR="00272D65" w:rsidRPr="00F404B4">
        <w:t xml:space="preserve">hemes, </w:t>
      </w:r>
      <w:r>
        <w:t>A</w:t>
      </w:r>
      <w:r w:rsidR="00272D65" w:rsidRPr="00F404B4">
        <w:t xml:space="preserve">ims and </w:t>
      </w:r>
      <w:r>
        <w:t>O</w:t>
      </w:r>
      <w:r w:rsidR="00272D65" w:rsidRPr="00F404B4">
        <w:t>bjectives</w:t>
      </w:r>
      <w:bookmarkEnd w:id="20"/>
      <w:bookmarkEnd w:id="21"/>
    </w:p>
    <w:p w:rsidR="00F131E8" w:rsidRDefault="00F13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8905"/>
      </w:tblGrid>
      <w:tr w:rsidR="00272D65" w:rsidTr="00F404B4">
        <w:tc>
          <w:tcPr>
            <w:tcW w:w="8905" w:type="dxa"/>
            <w:tcBorders>
              <w:bottom w:val="single" w:sz="4" w:space="0" w:color="auto"/>
            </w:tcBorders>
            <w:shd w:val="clear" w:color="auto" w:fill="D99594"/>
          </w:tcPr>
          <w:p w:rsidR="00315604" w:rsidRPr="00254F57" w:rsidRDefault="00315604" w:rsidP="0059587F">
            <w:pPr>
              <w:pStyle w:val="Heading2"/>
              <w:rPr>
                <w:szCs w:val="24"/>
              </w:rPr>
            </w:pPr>
            <w:bookmarkStart w:id="22" w:name="_Toc3896469"/>
            <w:bookmarkStart w:id="23" w:name="_Toc28680438"/>
            <w:bookmarkStart w:id="24" w:name="_Toc54691811"/>
            <w:r w:rsidRPr="00FE553E">
              <w:t xml:space="preserve">Theme A: </w:t>
            </w:r>
            <w:r>
              <w:t xml:space="preserve"> </w:t>
            </w:r>
            <w:bookmarkEnd w:id="22"/>
            <w:r w:rsidR="00ED6724">
              <w:t xml:space="preserve">Identify </w:t>
            </w:r>
            <w:r w:rsidR="00F41011">
              <w:t>H</w:t>
            </w:r>
            <w:r w:rsidR="00ED6724">
              <w:t xml:space="preserve">omelessness </w:t>
            </w:r>
            <w:r w:rsidR="00F41011">
              <w:t>T</w:t>
            </w:r>
            <w:r w:rsidR="00ED6724">
              <w:t xml:space="preserve">riggers </w:t>
            </w:r>
            <w:r w:rsidR="00F41011">
              <w:t>E</w:t>
            </w:r>
            <w:r w:rsidR="00ED6724">
              <w:t>arlier</w:t>
            </w:r>
            <w:bookmarkEnd w:id="23"/>
            <w:bookmarkEnd w:id="24"/>
          </w:p>
          <w:p w:rsidR="00ED6724" w:rsidRDefault="00ED6724" w:rsidP="007B6733">
            <w:pPr>
              <w:pStyle w:val="Heading1a-Accessible"/>
            </w:pPr>
          </w:p>
          <w:p w:rsidR="001C40FD" w:rsidRDefault="00CC56A6" w:rsidP="00315604">
            <w:pPr>
              <w:rPr>
                <w:b/>
              </w:rPr>
            </w:pPr>
            <w:r w:rsidRPr="001C40FD">
              <w:rPr>
                <w:b/>
              </w:rPr>
              <w:t>Aim</w:t>
            </w:r>
            <w:r w:rsidR="001C40FD" w:rsidRPr="001C40FD">
              <w:rPr>
                <w:b/>
              </w:rPr>
              <w:t>:</w:t>
            </w:r>
          </w:p>
          <w:p w:rsidR="001C40FD" w:rsidRDefault="001C40FD" w:rsidP="00315604">
            <w:pPr>
              <w:rPr>
                <w:b/>
              </w:rPr>
            </w:pPr>
          </w:p>
          <w:p w:rsidR="009533B4" w:rsidRDefault="00CC56A6" w:rsidP="00315604">
            <w:pPr>
              <w:rPr>
                <w:b/>
              </w:rPr>
            </w:pPr>
            <w:r>
              <w:rPr>
                <w:b/>
              </w:rPr>
              <w:t>To u</w:t>
            </w:r>
            <w:r w:rsidR="00315604">
              <w:rPr>
                <w:b/>
              </w:rPr>
              <w:t xml:space="preserve">nderstand the issues which may eventually lead to homelessness </w:t>
            </w:r>
            <w:r w:rsidR="00467892">
              <w:rPr>
                <w:b/>
              </w:rPr>
              <w:t>as early as possible</w:t>
            </w:r>
            <w:r w:rsidR="00AC1C41">
              <w:rPr>
                <w:b/>
              </w:rPr>
              <w:t>.</w:t>
            </w:r>
          </w:p>
          <w:p w:rsidR="00C51835" w:rsidRPr="00FE35D2" w:rsidRDefault="00467892" w:rsidP="00ED6724">
            <w:pPr>
              <w:rPr>
                <w:b/>
              </w:rPr>
            </w:pPr>
            <w:r>
              <w:rPr>
                <w:b/>
              </w:rPr>
              <w:t xml:space="preserve"> </w:t>
            </w:r>
          </w:p>
        </w:tc>
      </w:tr>
      <w:tr w:rsidR="00272D65" w:rsidTr="00F404B4">
        <w:tc>
          <w:tcPr>
            <w:tcW w:w="8905" w:type="dxa"/>
            <w:tcBorders>
              <w:bottom w:val="single" w:sz="4" w:space="0" w:color="auto"/>
            </w:tcBorders>
            <w:shd w:val="clear" w:color="auto" w:fill="FFFFFF"/>
          </w:tcPr>
          <w:p w:rsidR="00272D65" w:rsidRDefault="00272D65" w:rsidP="009D482A">
            <w:pPr>
              <w:ind w:left="993" w:hanging="567"/>
              <w:rPr>
                <w:i/>
              </w:rPr>
            </w:pPr>
          </w:p>
          <w:p w:rsidR="00315604" w:rsidRPr="00FE35D2" w:rsidRDefault="00315604" w:rsidP="008B5C5E">
            <w:pPr>
              <w:rPr>
                <w:i/>
              </w:rPr>
            </w:pPr>
            <w:r>
              <w:rPr>
                <w:i/>
              </w:rPr>
              <w:t>To achieve this, the Erewash Homelessness Partners will work together to</w:t>
            </w:r>
            <w:r w:rsidRPr="00FE35D2">
              <w:rPr>
                <w:i/>
              </w:rPr>
              <w:t xml:space="preserve"> pr</w:t>
            </w:r>
            <w:r>
              <w:rPr>
                <w:i/>
              </w:rPr>
              <w:t>omote, encourage and enable:</w:t>
            </w:r>
          </w:p>
          <w:p w:rsidR="00315604" w:rsidRPr="00F77BB8" w:rsidRDefault="00315604" w:rsidP="00315604">
            <w:pPr>
              <w:ind w:left="993" w:hanging="567"/>
            </w:pPr>
          </w:p>
          <w:p w:rsidR="00315604" w:rsidRDefault="008D68F1" w:rsidP="00AC1C41">
            <w:pPr>
              <w:ind w:left="592" w:hanging="592"/>
              <w:rPr>
                <w:b/>
              </w:rPr>
            </w:pPr>
            <w:r>
              <w:rPr>
                <w:b/>
              </w:rPr>
              <w:t>A1:</w:t>
            </w:r>
            <w:r w:rsidR="00AC1C41">
              <w:rPr>
                <w:b/>
              </w:rPr>
              <w:tab/>
            </w:r>
            <w:r w:rsidR="00467892">
              <w:rPr>
                <w:b/>
              </w:rPr>
              <w:t>A</w:t>
            </w:r>
            <w:r w:rsidR="00C51835">
              <w:rPr>
                <w:b/>
              </w:rPr>
              <w:t xml:space="preserve">n </w:t>
            </w:r>
            <w:r w:rsidR="00315604">
              <w:rPr>
                <w:b/>
              </w:rPr>
              <w:t xml:space="preserve">understanding of </w:t>
            </w:r>
            <w:r w:rsidR="00D61FF4">
              <w:rPr>
                <w:b/>
              </w:rPr>
              <w:t>the</w:t>
            </w:r>
            <w:r w:rsidR="00315604">
              <w:rPr>
                <w:b/>
              </w:rPr>
              <w:t xml:space="preserve"> cause</w:t>
            </w:r>
            <w:r w:rsidR="00D61FF4">
              <w:rPr>
                <w:b/>
              </w:rPr>
              <w:t xml:space="preserve">s of </w:t>
            </w:r>
            <w:r w:rsidR="00AC1C41">
              <w:rPr>
                <w:b/>
              </w:rPr>
              <w:t>homelessness in Erewash.</w:t>
            </w:r>
          </w:p>
          <w:p w:rsidR="00315604" w:rsidRDefault="00315604" w:rsidP="00AC1C41">
            <w:pPr>
              <w:ind w:left="592" w:hanging="592"/>
              <w:rPr>
                <w:b/>
              </w:rPr>
            </w:pPr>
          </w:p>
          <w:p w:rsidR="00315604" w:rsidRDefault="00AC1C41" w:rsidP="00B24B57">
            <w:pPr>
              <w:ind w:left="592" w:hanging="592"/>
              <w:rPr>
                <w:b/>
              </w:rPr>
            </w:pPr>
            <w:r>
              <w:rPr>
                <w:b/>
              </w:rPr>
              <w:t>A2:</w:t>
            </w:r>
            <w:r>
              <w:rPr>
                <w:b/>
              </w:rPr>
              <w:tab/>
            </w:r>
            <w:r w:rsidR="00315604">
              <w:rPr>
                <w:b/>
              </w:rPr>
              <w:t xml:space="preserve">Partnership working </w:t>
            </w:r>
            <w:r w:rsidR="00315604" w:rsidRPr="00CC56A6">
              <w:rPr>
                <w:b/>
              </w:rPr>
              <w:t>to tackle the causes of homelessness e</w:t>
            </w:r>
            <w:r w:rsidRPr="00CC56A6">
              <w:rPr>
                <w:b/>
              </w:rPr>
              <w:t>arly on.</w:t>
            </w:r>
          </w:p>
          <w:p w:rsidR="00272D65" w:rsidRPr="00E52D8A" w:rsidRDefault="00272D65" w:rsidP="00031037">
            <w:pPr>
              <w:ind w:left="426"/>
              <w:rPr>
                <w:b/>
              </w:rPr>
            </w:pPr>
          </w:p>
        </w:tc>
      </w:tr>
    </w:tbl>
    <w:p w:rsidR="002650E2" w:rsidRDefault="002650E2"/>
    <w:p w:rsidR="006C303B" w:rsidRDefault="002650E2" w:rsidP="00276F0C">
      <w:pPr>
        <w:rPr>
          <w:b/>
        </w:rPr>
      </w:pPr>
      <w:r w:rsidRPr="00A44A2D">
        <w:rPr>
          <w:b/>
        </w:rPr>
        <w:t xml:space="preserve">Why this </w:t>
      </w:r>
      <w:r w:rsidR="00A44A2D">
        <w:rPr>
          <w:b/>
        </w:rPr>
        <w:t>theme,</w:t>
      </w:r>
      <w:r w:rsidRPr="00A44A2D">
        <w:rPr>
          <w:b/>
        </w:rPr>
        <w:t xml:space="preserve"> aims</w:t>
      </w:r>
      <w:r w:rsidR="00276F0C">
        <w:rPr>
          <w:b/>
        </w:rPr>
        <w:t xml:space="preserve"> and</w:t>
      </w:r>
      <w:r w:rsidR="00C9349B">
        <w:rPr>
          <w:b/>
        </w:rPr>
        <w:t xml:space="preserve"> objectives </w:t>
      </w:r>
      <w:r w:rsidR="00276F0C">
        <w:rPr>
          <w:b/>
        </w:rPr>
        <w:t>have been chosen</w:t>
      </w:r>
    </w:p>
    <w:p w:rsidR="00276F0C" w:rsidRDefault="00276F0C" w:rsidP="00276F0C"/>
    <w:p w:rsidR="007B297A" w:rsidRDefault="00EE63A4" w:rsidP="00493E01">
      <w:pPr>
        <w:numPr>
          <w:ilvl w:val="1"/>
          <w:numId w:val="7"/>
        </w:numPr>
        <w:ind w:left="709" w:hanging="709"/>
      </w:pPr>
      <w:r>
        <w:t xml:space="preserve">Over 1,000 people approach the </w:t>
      </w:r>
      <w:r w:rsidR="00FF7EC5">
        <w:t xml:space="preserve">Council as homeless each year. </w:t>
      </w:r>
      <w:r w:rsidR="002822E7">
        <w:t xml:space="preserve"> </w:t>
      </w:r>
      <w:r w:rsidR="00232C6D">
        <w:t xml:space="preserve">Although the immediate reason for homelessness is recorded, earlier causation for this event is </w:t>
      </w:r>
      <w:r w:rsidR="00BA0DCE">
        <w:t xml:space="preserve">often </w:t>
      </w:r>
      <w:r w:rsidR="00232C6D">
        <w:t>not well understood.</w:t>
      </w:r>
      <w:r w:rsidR="002822E7">
        <w:t xml:space="preserve"> </w:t>
      </w:r>
      <w:r w:rsidR="00232C6D">
        <w:t xml:space="preserve"> </w:t>
      </w:r>
      <w:r w:rsidR="006156BE" w:rsidRPr="00E4401E">
        <w:t xml:space="preserve">Having </w:t>
      </w:r>
      <w:r w:rsidR="00394A69">
        <w:t>more detailed and insightful information</w:t>
      </w:r>
      <w:r w:rsidR="006156BE">
        <w:t xml:space="preserve"> can assist the planning and co</w:t>
      </w:r>
      <w:r w:rsidR="002822E7">
        <w:t>-</w:t>
      </w:r>
      <w:r w:rsidR="006156BE">
        <w:t>ordination of the right services, solutions and advice</w:t>
      </w:r>
      <w:r w:rsidR="00146C9C">
        <w:t xml:space="preserve"> across the partnership.</w:t>
      </w:r>
    </w:p>
    <w:p w:rsidR="00232C6D" w:rsidRDefault="00232C6D" w:rsidP="00C9349B">
      <w:pPr>
        <w:ind w:left="709"/>
      </w:pPr>
    </w:p>
    <w:p w:rsidR="005A6FD2" w:rsidRDefault="00CC56A6" w:rsidP="007810AE">
      <w:pPr>
        <w:numPr>
          <w:ilvl w:val="1"/>
          <w:numId w:val="7"/>
        </w:numPr>
        <w:ind w:left="709" w:hanging="709"/>
      </w:pPr>
      <w:r>
        <w:t>The</w:t>
      </w:r>
      <w:r w:rsidR="002546BD">
        <w:t xml:space="preserve"> shared aim</w:t>
      </w:r>
      <w:r w:rsidR="006156BE">
        <w:t xml:space="preserve"> is to commission, </w:t>
      </w:r>
      <w:r w:rsidR="002650E2" w:rsidRPr="00E4401E">
        <w:t xml:space="preserve">carry out </w:t>
      </w:r>
      <w:r w:rsidR="002546BD">
        <w:t>and/</w:t>
      </w:r>
      <w:r w:rsidR="006156BE">
        <w:t xml:space="preserve">or contribute to </w:t>
      </w:r>
      <w:r w:rsidR="00766A56">
        <w:t>research</w:t>
      </w:r>
      <w:r w:rsidR="006156BE">
        <w:t xml:space="preserve">, reviews and studies to prevent the risk of homelessness at an earlier stage. </w:t>
      </w:r>
      <w:r w:rsidR="002822E7">
        <w:t xml:space="preserve"> </w:t>
      </w:r>
      <w:r w:rsidR="002546BD">
        <w:t xml:space="preserve">Early identification of people at risk of becoming homeless is a priority for all partners including </w:t>
      </w:r>
      <w:r w:rsidR="006156BE">
        <w:t xml:space="preserve">those in </w:t>
      </w:r>
      <w:r>
        <w:t xml:space="preserve">public and clinical </w:t>
      </w:r>
      <w:r w:rsidR="006156BE">
        <w:t>health</w:t>
      </w:r>
      <w:r>
        <w:t xml:space="preserve"> settings, social </w:t>
      </w:r>
      <w:r w:rsidR="00EE63A4">
        <w:t xml:space="preserve">care </w:t>
      </w:r>
      <w:r w:rsidR="00F13CB9">
        <w:t>and</w:t>
      </w:r>
      <w:r w:rsidR="006156BE">
        <w:t xml:space="preserve"> </w:t>
      </w:r>
      <w:r w:rsidR="00EE63A4">
        <w:t>support services</w:t>
      </w:r>
      <w:r w:rsidR="00146C9C">
        <w:t>.</w:t>
      </w:r>
      <w:r w:rsidR="001C40FD">
        <w:t xml:space="preserve"> </w:t>
      </w:r>
      <w:r w:rsidR="00146C9C">
        <w:t xml:space="preserve"> It </w:t>
      </w:r>
      <w:r w:rsidR="002546BD">
        <w:t xml:space="preserve">will </w:t>
      </w:r>
      <w:r w:rsidR="00146C9C">
        <w:t xml:space="preserve">also include </w:t>
      </w:r>
      <w:r w:rsidR="006156BE">
        <w:t xml:space="preserve">social and private landlords whose </w:t>
      </w:r>
      <w:r w:rsidR="00E23DB2">
        <w:t>t</w:t>
      </w:r>
      <w:r w:rsidR="009461D3">
        <w:t xml:space="preserve">enants may have problems with </w:t>
      </w:r>
      <w:r>
        <w:t>managing their</w:t>
      </w:r>
      <w:r w:rsidR="009461D3">
        <w:t xml:space="preserve"> rent, or be in dispute with their landlord over </w:t>
      </w:r>
      <w:r w:rsidR="006156BE">
        <w:t xml:space="preserve">things such as behaviour which </w:t>
      </w:r>
      <w:r>
        <w:t xml:space="preserve">may be </w:t>
      </w:r>
      <w:r w:rsidR="006156BE">
        <w:t>perceived as anti-social</w:t>
      </w:r>
      <w:r w:rsidR="00B13E08">
        <w:t>.</w:t>
      </w:r>
      <w:r w:rsidR="007810AE">
        <w:t xml:space="preserve"> </w:t>
      </w:r>
    </w:p>
    <w:p w:rsidR="001C40FD" w:rsidRDefault="001C40FD" w:rsidP="002F5F51"/>
    <w:p w:rsidR="007810AE" w:rsidRDefault="007810AE">
      <w:r>
        <w:br w:type="page"/>
      </w:r>
    </w:p>
    <w:p w:rsidR="005A6FD2" w:rsidRDefault="005A6FD2" w:rsidP="002F5F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272D65" w:rsidTr="00F404B4">
        <w:tc>
          <w:tcPr>
            <w:tcW w:w="8905" w:type="dxa"/>
            <w:shd w:val="clear" w:color="auto" w:fill="548DD4"/>
          </w:tcPr>
          <w:p w:rsidR="00315604" w:rsidRDefault="00315604" w:rsidP="0059587F">
            <w:pPr>
              <w:pStyle w:val="Heading2"/>
            </w:pPr>
            <w:bookmarkStart w:id="25" w:name="_Toc3896471"/>
            <w:bookmarkStart w:id="26" w:name="_Toc28680439"/>
            <w:bookmarkStart w:id="27" w:name="_Toc54691812"/>
            <w:r>
              <w:t xml:space="preserve">Theme </w:t>
            </w:r>
            <w:r w:rsidR="002464EE">
              <w:t>B</w:t>
            </w:r>
            <w:r w:rsidRPr="00876CFD">
              <w:t xml:space="preserve">:  </w:t>
            </w:r>
            <w:r w:rsidR="00ED6724" w:rsidRPr="009533B4">
              <w:t xml:space="preserve">Enable </w:t>
            </w:r>
            <w:r w:rsidR="00F41011">
              <w:t>P</w:t>
            </w:r>
            <w:r w:rsidR="00ED6724" w:rsidRPr="009533B4">
              <w:t xml:space="preserve">eople to </w:t>
            </w:r>
            <w:r w:rsidR="00F41011">
              <w:t>P</w:t>
            </w:r>
            <w:r w:rsidR="00ED6724" w:rsidRPr="009533B4">
              <w:t xml:space="preserve">revent </w:t>
            </w:r>
            <w:r w:rsidR="00F41011">
              <w:t>T</w:t>
            </w:r>
            <w:r w:rsidR="00ED6724" w:rsidRPr="009533B4">
              <w:t xml:space="preserve">heir </w:t>
            </w:r>
            <w:r w:rsidR="00F41011">
              <w:t>O</w:t>
            </w:r>
            <w:r w:rsidR="00ED6724" w:rsidRPr="009533B4">
              <w:t xml:space="preserve">wn </w:t>
            </w:r>
            <w:r w:rsidR="00F41011">
              <w:t>H</w:t>
            </w:r>
            <w:r w:rsidR="00ED6724" w:rsidRPr="009533B4">
              <w:t>omelessness</w:t>
            </w:r>
            <w:bookmarkEnd w:id="25"/>
            <w:bookmarkEnd w:id="26"/>
            <w:bookmarkEnd w:id="27"/>
          </w:p>
          <w:p w:rsidR="00B11D74" w:rsidRPr="00031037" w:rsidRDefault="00B11D74" w:rsidP="00031037">
            <w:pPr>
              <w:pStyle w:val="HSHeading5"/>
            </w:pPr>
          </w:p>
          <w:p w:rsidR="00315604" w:rsidRPr="001C40FD" w:rsidRDefault="00CC56A6" w:rsidP="00315604">
            <w:pPr>
              <w:rPr>
                <w:b/>
              </w:rPr>
            </w:pPr>
            <w:r w:rsidRPr="001C40FD">
              <w:rPr>
                <w:b/>
              </w:rPr>
              <w:t>Aim</w:t>
            </w:r>
            <w:r w:rsidR="001C40FD">
              <w:rPr>
                <w:b/>
              </w:rPr>
              <w:t xml:space="preserve">: </w:t>
            </w:r>
          </w:p>
          <w:p w:rsidR="007810AE" w:rsidRDefault="007810AE" w:rsidP="00ED6724">
            <w:pPr>
              <w:rPr>
                <w:b/>
              </w:rPr>
            </w:pPr>
          </w:p>
          <w:p w:rsidR="00ED6724" w:rsidRDefault="00CC56A6" w:rsidP="00ED6724">
            <w:pPr>
              <w:rPr>
                <w:b/>
              </w:rPr>
            </w:pPr>
            <w:r>
              <w:rPr>
                <w:b/>
              </w:rPr>
              <w:t>To e</w:t>
            </w:r>
            <w:r w:rsidR="00ED6724" w:rsidRPr="009533B4">
              <w:rPr>
                <w:b/>
              </w:rPr>
              <w:t>nsure people have the information, resources and options to resolve their housing situations and avoid homelessness</w:t>
            </w:r>
            <w:r w:rsidR="00AC1C41">
              <w:rPr>
                <w:b/>
              </w:rPr>
              <w:t>.</w:t>
            </w:r>
          </w:p>
          <w:p w:rsidR="00ED6724" w:rsidRPr="00C745D6" w:rsidRDefault="00ED6724" w:rsidP="00315604"/>
          <w:p w:rsidR="00315604" w:rsidRPr="00876CFD" w:rsidRDefault="00CC56A6" w:rsidP="00315604">
            <w:pPr>
              <w:rPr>
                <w:b/>
              </w:rPr>
            </w:pPr>
            <w:r>
              <w:rPr>
                <w:b/>
              </w:rPr>
              <w:t>To i</w:t>
            </w:r>
            <w:r w:rsidR="00315604">
              <w:rPr>
                <w:b/>
              </w:rPr>
              <w:t>dentify and assist those people who need more support to avoid homelessness</w:t>
            </w:r>
            <w:r w:rsidR="00AC1C41">
              <w:rPr>
                <w:b/>
              </w:rPr>
              <w:t>.</w:t>
            </w:r>
          </w:p>
          <w:p w:rsidR="00272D65" w:rsidRDefault="00272D65" w:rsidP="009D482A"/>
        </w:tc>
      </w:tr>
      <w:tr w:rsidR="00272D65" w:rsidTr="00F404B4">
        <w:tc>
          <w:tcPr>
            <w:tcW w:w="8905" w:type="dxa"/>
            <w:shd w:val="clear" w:color="auto" w:fill="auto"/>
          </w:tcPr>
          <w:p w:rsidR="00272D65" w:rsidRPr="008A2616" w:rsidRDefault="00272D65" w:rsidP="009D482A">
            <w:pPr>
              <w:ind w:left="57"/>
            </w:pPr>
          </w:p>
          <w:p w:rsidR="00315604" w:rsidRDefault="00315604" w:rsidP="008B5C5E">
            <w:pPr>
              <w:ind w:left="57"/>
              <w:rPr>
                <w:i/>
              </w:rPr>
            </w:pPr>
            <w:r w:rsidRPr="00876CFD">
              <w:rPr>
                <w:i/>
              </w:rPr>
              <w:t>To achieve this,</w:t>
            </w:r>
            <w:r>
              <w:rPr>
                <w:i/>
              </w:rPr>
              <w:t xml:space="preserve"> the Erewash Homelessness Partners </w:t>
            </w:r>
            <w:r w:rsidRPr="00876CFD">
              <w:rPr>
                <w:i/>
              </w:rPr>
              <w:t>will work in partnership to</w:t>
            </w:r>
            <w:r>
              <w:rPr>
                <w:i/>
              </w:rPr>
              <w:t xml:space="preserve"> promote, encourage and enable:</w:t>
            </w:r>
          </w:p>
          <w:p w:rsidR="00031037" w:rsidRPr="008A2616" w:rsidRDefault="00031037" w:rsidP="00315604">
            <w:pPr>
              <w:ind w:left="57"/>
            </w:pPr>
          </w:p>
          <w:p w:rsidR="00CC56A6" w:rsidRDefault="00031037" w:rsidP="000456E5">
            <w:pPr>
              <w:tabs>
                <w:tab w:val="left" w:pos="592"/>
              </w:tabs>
              <w:ind w:left="592" w:hanging="543"/>
              <w:rPr>
                <w:b/>
              </w:rPr>
            </w:pPr>
            <w:r>
              <w:rPr>
                <w:b/>
              </w:rPr>
              <w:t>B1:</w:t>
            </w:r>
            <w:r w:rsidR="00AC1C41">
              <w:rPr>
                <w:b/>
              </w:rPr>
              <w:tab/>
            </w:r>
            <w:r>
              <w:rPr>
                <w:b/>
              </w:rPr>
              <w:t>Comprehensive housing-related information and support when first needed</w:t>
            </w:r>
          </w:p>
          <w:p w:rsidR="00276F0C" w:rsidRDefault="00276F0C" w:rsidP="000456E5">
            <w:pPr>
              <w:tabs>
                <w:tab w:val="left" w:pos="592"/>
              </w:tabs>
              <w:ind w:left="592" w:hanging="543"/>
              <w:rPr>
                <w:b/>
              </w:rPr>
            </w:pPr>
          </w:p>
          <w:p w:rsidR="00031037" w:rsidRDefault="00276F0C" w:rsidP="000456E5">
            <w:pPr>
              <w:tabs>
                <w:tab w:val="left" w:pos="592"/>
              </w:tabs>
              <w:ind w:left="592" w:hanging="3"/>
            </w:pPr>
            <w:r w:rsidRPr="00276F0C">
              <w:rPr>
                <w:i/>
              </w:rPr>
              <w:t>T</w:t>
            </w:r>
            <w:r w:rsidR="00031037" w:rsidRPr="00276F0C">
              <w:rPr>
                <w:i/>
              </w:rPr>
              <w:t xml:space="preserve">his </w:t>
            </w:r>
            <w:r w:rsidRPr="00276F0C">
              <w:rPr>
                <w:i/>
              </w:rPr>
              <w:t xml:space="preserve">will </w:t>
            </w:r>
            <w:r w:rsidR="00031037" w:rsidRPr="00276F0C">
              <w:rPr>
                <w:i/>
              </w:rPr>
              <w:t xml:space="preserve">enable people to be well informed </w:t>
            </w:r>
            <w:r w:rsidRPr="00276F0C">
              <w:rPr>
                <w:i/>
              </w:rPr>
              <w:t xml:space="preserve">to help </w:t>
            </w:r>
            <w:r w:rsidR="00031037" w:rsidRPr="00276F0C">
              <w:rPr>
                <w:i/>
              </w:rPr>
              <w:t>avert the risk of homelessness</w:t>
            </w:r>
            <w:r w:rsidR="002F5F51">
              <w:t>.</w:t>
            </w:r>
          </w:p>
          <w:p w:rsidR="00031037" w:rsidRDefault="00031037" w:rsidP="000456E5">
            <w:pPr>
              <w:tabs>
                <w:tab w:val="left" w:pos="592"/>
              </w:tabs>
              <w:ind w:left="592" w:hanging="543"/>
            </w:pPr>
          </w:p>
          <w:p w:rsidR="00276F0C" w:rsidRDefault="00AC1C41" w:rsidP="000456E5">
            <w:pPr>
              <w:tabs>
                <w:tab w:val="left" w:pos="592"/>
              </w:tabs>
              <w:ind w:left="592" w:hanging="543"/>
              <w:rPr>
                <w:b/>
              </w:rPr>
            </w:pPr>
            <w:r>
              <w:rPr>
                <w:b/>
              </w:rPr>
              <w:t>B2:</w:t>
            </w:r>
            <w:r>
              <w:rPr>
                <w:b/>
              </w:rPr>
              <w:tab/>
            </w:r>
            <w:r w:rsidR="00031037">
              <w:rPr>
                <w:b/>
              </w:rPr>
              <w:t>The use of good quality private rented housing</w:t>
            </w:r>
            <w:r w:rsidR="00276F0C">
              <w:rPr>
                <w:b/>
              </w:rPr>
              <w:t xml:space="preserve"> as a housing solution</w:t>
            </w:r>
          </w:p>
          <w:p w:rsidR="00276F0C" w:rsidRDefault="00276F0C" w:rsidP="000456E5">
            <w:pPr>
              <w:tabs>
                <w:tab w:val="left" w:pos="592"/>
              </w:tabs>
              <w:ind w:left="592" w:hanging="543"/>
              <w:rPr>
                <w:b/>
              </w:rPr>
            </w:pPr>
          </w:p>
          <w:p w:rsidR="00031037" w:rsidRPr="00276F0C" w:rsidRDefault="00031037" w:rsidP="000456E5">
            <w:pPr>
              <w:tabs>
                <w:tab w:val="left" w:pos="592"/>
              </w:tabs>
              <w:ind w:left="592" w:hanging="3"/>
              <w:rPr>
                <w:i/>
              </w:rPr>
            </w:pPr>
            <w:r w:rsidRPr="00276F0C">
              <w:rPr>
                <w:i/>
              </w:rPr>
              <w:t>This includes knowing what to do if there is disrepair and dealing constructively with disputes with a landlord or financial difficulties</w:t>
            </w:r>
            <w:r w:rsidR="002F5F51" w:rsidRPr="00276F0C">
              <w:rPr>
                <w:i/>
              </w:rPr>
              <w:t>.</w:t>
            </w:r>
          </w:p>
          <w:p w:rsidR="00031037" w:rsidRDefault="00031037" w:rsidP="000456E5">
            <w:pPr>
              <w:tabs>
                <w:tab w:val="left" w:pos="592"/>
              </w:tabs>
              <w:ind w:left="592" w:hanging="543"/>
              <w:rPr>
                <w:b/>
              </w:rPr>
            </w:pPr>
          </w:p>
          <w:p w:rsidR="007810AE" w:rsidRDefault="00031037" w:rsidP="007810AE">
            <w:pPr>
              <w:tabs>
                <w:tab w:val="left" w:pos="592"/>
              </w:tabs>
              <w:ind w:left="592" w:hanging="543"/>
              <w:rPr>
                <w:b/>
              </w:rPr>
            </w:pPr>
            <w:r>
              <w:rPr>
                <w:b/>
              </w:rPr>
              <w:t>B3</w:t>
            </w:r>
            <w:r w:rsidR="00AC1C41">
              <w:rPr>
                <w:b/>
              </w:rPr>
              <w:t>.</w:t>
            </w:r>
            <w:r w:rsidR="00AC1C41">
              <w:rPr>
                <w:b/>
              </w:rPr>
              <w:tab/>
            </w:r>
            <w:r w:rsidR="00315604">
              <w:rPr>
                <w:b/>
              </w:rPr>
              <w:t>Tackling holistically the issues of those with chaotic lifestyles or complex needs</w:t>
            </w:r>
            <w:r w:rsidR="00276F0C">
              <w:rPr>
                <w:b/>
              </w:rPr>
              <w:t xml:space="preserve">. </w:t>
            </w:r>
          </w:p>
          <w:p w:rsidR="007810AE" w:rsidRDefault="007810AE" w:rsidP="007810AE">
            <w:pPr>
              <w:tabs>
                <w:tab w:val="left" w:pos="592"/>
              </w:tabs>
              <w:ind w:left="592" w:hanging="543"/>
              <w:rPr>
                <w:b/>
              </w:rPr>
            </w:pPr>
          </w:p>
          <w:p w:rsidR="00031037" w:rsidRPr="00276F0C" w:rsidRDefault="00276F0C" w:rsidP="007810AE">
            <w:pPr>
              <w:tabs>
                <w:tab w:val="left" w:pos="592"/>
              </w:tabs>
              <w:ind w:left="592" w:hanging="3"/>
              <w:rPr>
                <w:i/>
              </w:rPr>
            </w:pPr>
            <w:r w:rsidRPr="00276F0C">
              <w:rPr>
                <w:i/>
              </w:rPr>
              <w:t>In such cases housing may not be the only issue</w:t>
            </w:r>
            <w:r>
              <w:rPr>
                <w:i/>
              </w:rPr>
              <w:t xml:space="preserve"> that could lead to homelessness.</w:t>
            </w:r>
            <w:r w:rsidR="00315604" w:rsidRPr="00276F0C">
              <w:rPr>
                <w:i/>
              </w:rPr>
              <w:t xml:space="preserve"> </w:t>
            </w:r>
          </w:p>
          <w:p w:rsidR="00031037" w:rsidRDefault="00031037" w:rsidP="000456E5">
            <w:pPr>
              <w:tabs>
                <w:tab w:val="left" w:pos="592"/>
              </w:tabs>
              <w:ind w:left="592" w:hanging="543"/>
              <w:rPr>
                <w:b/>
              </w:rPr>
            </w:pPr>
          </w:p>
          <w:p w:rsidR="00272D65" w:rsidRDefault="00031037" w:rsidP="000456E5">
            <w:pPr>
              <w:tabs>
                <w:tab w:val="left" w:pos="592"/>
              </w:tabs>
              <w:ind w:left="592" w:hanging="543"/>
            </w:pPr>
            <w:r>
              <w:rPr>
                <w:b/>
              </w:rPr>
              <w:t>B4</w:t>
            </w:r>
            <w:r w:rsidR="00AC1C41">
              <w:rPr>
                <w:b/>
              </w:rPr>
              <w:t>.</w:t>
            </w:r>
            <w:r w:rsidR="00AC1C41">
              <w:rPr>
                <w:b/>
              </w:rPr>
              <w:tab/>
            </w:r>
            <w:r w:rsidR="00276F0C">
              <w:rPr>
                <w:b/>
              </w:rPr>
              <w:t xml:space="preserve">Providing </w:t>
            </w:r>
            <w:r w:rsidR="00315604">
              <w:rPr>
                <w:b/>
              </w:rPr>
              <w:t>support for those who</w:t>
            </w:r>
            <w:r w:rsidR="00276F0C">
              <w:rPr>
                <w:b/>
              </w:rPr>
              <w:t xml:space="preserve"> express vulnerabilities such </w:t>
            </w:r>
            <w:r w:rsidR="00015C5E">
              <w:rPr>
                <w:b/>
              </w:rPr>
              <w:t xml:space="preserve">as </w:t>
            </w:r>
            <w:r w:rsidR="00276F0C">
              <w:rPr>
                <w:b/>
              </w:rPr>
              <w:t>mental health to help independent living.</w:t>
            </w:r>
          </w:p>
          <w:p w:rsidR="002E57C5" w:rsidRDefault="002E57C5" w:rsidP="008A2616"/>
        </w:tc>
      </w:tr>
    </w:tbl>
    <w:p w:rsidR="00272D65" w:rsidRDefault="00272D65"/>
    <w:p w:rsidR="006A4F4E" w:rsidRDefault="00276F0C">
      <w:pPr>
        <w:rPr>
          <w:b/>
        </w:rPr>
      </w:pPr>
      <w:r w:rsidRPr="00A44A2D">
        <w:rPr>
          <w:b/>
        </w:rPr>
        <w:t xml:space="preserve">Why this </w:t>
      </w:r>
      <w:r>
        <w:rPr>
          <w:b/>
        </w:rPr>
        <w:t>theme,</w:t>
      </w:r>
      <w:r w:rsidRPr="00A44A2D">
        <w:rPr>
          <w:b/>
        </w:rPr>
        <w:t xml:space="preserve"> aims</w:t>
      </w:r>
      <w:r>
        <w:rPr>
          <w:b/>
        </w:rPr>
        <w:t xml:space="preserve"> and objectives have been chosen</w:t>
      </w:r>
    </w:p>
    <w:p w:rsidR="006A4F4E" w:rsidRDefault="006A4F4E">
      <w:pPr>
        <w:rPr>
          <w:b/>
        </w:rPr>
      </w:pPr>
    </w:p>
    <w:p w:rsidR="00246CAE" w:rsidRPr="00246CAE" w:rsidRDefault="00246CAE" w:rsidP="00246CAE">
      <w:pPr>
        <w:pStyle w:val="ListParagraph"/>
        <w:numPr>
          <w:ilvl w:val="0"/>
          <w:numId w:val="7"/>
        </w:numPr>
        <w:rPr>
          <w:rFonts w:cs="Arial"/>
          <w:vanish/>
        </w:rPr>
      </w:pPr>
    </w:p>
    <w:p w:rsidR="00246CAE" w:rsidRDefault="00246CAE" w:rsidP="00C9349B">
      <w:pPr>
        <w:numPr>
          <w:ilvl w:val="1"/>
          <w:numId w:val="7"/>
        </w:numPr>
        <w:ind w:left="709" w:hanging="709"/>
      </w:pPr>
      <w:r>
        <w:t>Around a quarter of those who approach the Council as homeless are not homeless, nor at imminent risk of being so.</w:t>
      </w:r>
      <w:r w:rsidR="001C40FD">
        <w:t xml:space="preserve"> </w:t>
      </w:r>
      <w:r w:rsidR="00F13CB9">
        <w:t xml:space="preserve"> </w:t>
      </w:r>
      <w:r>
        <w:t>Local information and advice services need to be mapped and integrated where it is possible and economic to do so, so that good housing advice is available wherever customers</w:t>
      </w:r>
      <w:r w:rsidR="0019475E">
        <w:t xml:space="preserve"> seek to find it.</w:t>
      </w:r>
      <w:r w:rsidR="001C40FD">
        <w:t xml:space="preserve"> </w:t>
      </w:r>
      <w:r w:rsidR="00F13CB9">
        <w:t xml:space="preserve"> </w:t>
      </w:r>
      <w:r>
        <w:t xml:space="preserve">Working together, the </w:t>
      </w:r>
      <w:r w:rsidR="0019475E">
        <w:t>p</w:t>
      </w:r>
      <w:r>
        <w:t>artnership will seek to create and sustain access to the right information, advice, guidance, care and support early on.</w:t>
      </w:r>
    </w:p>
    <w:p w:rsidR="00246CAE" w:rsidRDefault="00246CAE" w:rsidP="001C40FD"/>
    <w:p w:rsidR="00031037" w:rsidRDefault="00031037" w:rsidP="00C9349B">
      <w:pPr>
        <w:numPr>
          <w:ilvl w:val="1"/>
          <w:numId w:val="7"/>
        </w:numPr>
        <w:ind w:left="709" w:hanging="709"/>
      </w:pPr>
      <w:r>
        <w:t xml:space="preserve">Where people approach the </w:t>
      </w:r>
      <w:r w:rsidR="0019475E">
        <w:t>c</w:t>
      </w:r>
      <w:r>
        <w:t xml:space="preserve">ouncil when at risk of homelessness, the Homelessness Reduction Act encourages people to be </w:t>
      </w:r>
      <w:r w:rsidR="005E468A">
        <w:t>proactive.</w:t>
      </w:r>
      <w:r w:rsidR="006D2991">
        <w:t xml:space="preserve"> </w:t>
      </w:r>
      <w:r>
        <w:t xml:space="preserve"> </w:t>
      </w:r>
      <w:r>
        <w:lastRenderedPageBreak/>
        <w:t xml:space="preserve">Reasonable </w:t>
      </w:r>
      <w:r w:rsidRPr="00246CAE">
        <w:rPr>
          <w:lang w:val="en"/>
        </w:rPr>
        <w:t>and appropriate actions for the person to do themselves to prevent or relieve their homelessness are agreed as part of</w:t>
      </w:r>
      <w:r w:rsidRPr="000456E5">
        <w:t xml:space="preserve"> personalised</w:t>
      </w:r>
      <w:r w:rsidRPr="00246CAE">
        <w:rPr>
          <w:lang w:val="en"/>
        </w:rPr>
        <w:t xml:space="preserve"> housing plans.</w:t>
      </w:r>
    </w:p>
    <w:p w:rsidR="00031037" w:rsidRDefault="00031037" w:rsidP="00C9349B">
      <w:pPr>
        <w:ind w:left="709"/>
      </w:pPr>
    </w:p>
    <w:p w:rsidR="00031037" w:rsidRDefault="00031037" w:rsidP="00C9349B">
      <w:pPr>
        <w:numPr>
          <w:ilvl w:val="1"/>
          <w:numId w:val="7"/>
        </w:numPr>
        <w:ind w:left="709" w:hanging="709"/>
      </w:pPr>
      <w:r>
        <w:t>People who have always lived with parents or relatives may lack experience, but with the right information</w:t>
      </w:r>
      <w:r w:rsidR="00DC2290">
        <w:t>, support</w:t>
      </w:r>
      <w:r>
        <w:t xml:space="preserve"> and guidance could secure their own home.</w:t>
      </w:r>
    </w:p>
    <w:p w:rsidR="00031037" w:rsidRDefault="00031037" w:rsidP="00C9349B">
      <w:pPr>
        <w:ind w:left="709"/>
      </w:pPr>
    </w:p>
    <w:p w:rsidR="00031037" w:rsidRDefault="00031037" w:rsidP="00C9349B">
      <w:pPr>
        <w:numPr>
          <w:ilvl w:val="1"/>
          <w:numId w:val="7"/>
        </w:numPr>
        <w:ind w:left="709" w:hanging="709"/>
      </w:pPr>
      <w:r>
        <w:t>The partnership’s</w:t>
      </w:r>
      <w:r w:rsidRPr="004C7041">
        <w:t xml:space="preserve"> ambition is to make it simple for people to a</w:t>
      </w:r>
      <w:r>
        <w:t xml:space="preserve">ccess housing services </w:t>
      </w:r>
      <w:r w:rsidR="00DC2290">
        <w:t xml:space="preserve">digitally </w:t>
      </w:r>
      <w:r>
        <w:t>online.</w:t>
      </w:r>
      <w:r w:rsidR="006D2991">
        <w:t xml:space="preserve"> </w:t>
      </w:r>
      <w:r>
        <w:t xml:space="preserve"> </w:t>
      </w:r>
      <w:r w:rsidR="00DC2290">
        <w:t xml:space="preserve">This </w:t>
      </w:r>
      <w:r w:rsidRPr="004C7041">
        <w:t xml:space="preserve">is how many people </w:t>
      </w:r>
      <w:r w:rsidR="00DC2290">
        <w:t xml:space="preserve">now </w:t>
      </w:r>
      <w:r w:rsidRPr="004C7041">
        <w:t xml:space="preserve">interact with organisations and </w:t>
      </w:r>
      <w:r w:rsidR="00DC2290">
        <w:t>also</w:t>
      </w:r>
      <w:r w:rsidR="00DC2290" w:rsidRPr="004C7041">
        <w:t xml:space="preserve"> </w:t>
      </w:r>
      <w:r w:rsidRPr="004C7041">
        <w:t xml:space="preserve">has the </w:t>
      </w:r>
      <w:r w:rsidR="00DC2290">
        <w:t xml:space="preserve">added </w:t>
      </w:r>
      <w:r w:rsidRPr="004C7041">
        <w:t xml:space="preserve">benefit </w:t>
      </w:r>
      <w:r w:rsidR="0019475E">
        <w:t>of</w:t>
      </w:r>
      <w:r w:rsidRPr="004C7041">
        <w:t xml:space="preserve"> </w:t>
      </w:r>
      <w:r w:rsidR="00DC2290">
        <w:t>releas</w:t>
      </w:r>
      <w:r w:rsidR="0019475E">
        <w:t>ing</w:t>
      </w:r>
      <w:r w:rsidR="00DC2290" w:rsidRPr="004C7041">
        <w:t xml:space="preserve"> </w:t>
      </w:r>
      <w:r w:rsidRPr="004C7041">
        <w:t xml:space="preserve">resources for the </w:t>
      </w:r>
      <w:r w:rsidR="0019475E">
        <w:t>c</w:t>
      </w:r>
      <w:r w:rsidRPr="004C7041">
        <w:t xml:space="preserve">ouncil and others </w:t>
      </w:r>
      <w:r w:rsidR="0019475E">
        <w:t xml:space="preserve">to utilise </w:t>
      </w:r>
      <w:r w:rsidR="005E468A" w:rsidRPr="004C7041">
        <w:t>in</w:t>
      </w:r>
      <w:r w:rsidRPr="004C7041">
        <w:t xml:space="preserve"> other important local areas.</w:t>
      </w:r>
    </w:p>
    <w:p w:rsidR="00031037" w:rsidRDefault="00031037" w:rsidP="00C9349B">
      <w:pPr>
        <w:ind w:left="709"/>
      </w:pPr>
    </w:p>
    <w:p w:rsidR="00031037" w:rsidRDefault="00031037" w:rsidP="00C9349B">
      <w:pPr>
        <w:numPr>
          <w:ilvl w:val="1"/>
          <w:numId w:val="7"/>
        </w:numPr>
        <w:ind w:left="709" w:hanging="709"/>
      </w:pPr>
      <w:r>
        <w:t xml:space="preserve">To encourage this self-reliance and promote people’s confidence to resolve their own housing situations and avoid homelessness </w:t>
      </w:r>
      <w:r w:rsidR="00DC2290">
        <w:t xml:space="preserve">will </w:t>
      </w:r>
      <w:r w:rsidR="0019475E">
        <w:t>require</w:t>
      </w:r>
      <w:r>
        <w:t>:</w:t>
      </w:r>
    </w:p>
    <w:p w:rsidR="00031037" w:rsidRDefault="00031037" w:rsidP="00031037"/>
    <w:p w:rsidR="00031037" w:rsidRDefault="006D782A" w:rsidP="006D782A">
      <w:pPr>
        <w:numPr>
          <w:ilvl w:val="0"/>
          <w:numId w:val="14"/>
        </w:numPr>
        <w:ind w:left="1440" w:hanging="720"/>
      </w:pPr>
      <w:r>
        <w:t>F</w:t>
      </w:r>
      <w:r w:rsidR="005D6CC0">
        <w:t>acilitating</w:t>
      </w:r>
      <w:r w:rsidR="00031037">
        <w:t xml:space="preserve"> online </w:t>
      </w:r>
      <w:r w:rsidR="005D6CC0">
        <w:t xml:space="preserve">access to information </w:t>
      </w:r>
      <w:r w:rsidR="00031037">
        <w:t xml:space="preserve">to advise </w:t>
      </w:r>
      <w:r w:rsidR="005D6CC0">
        <w:t>people</w:t>
      </w:r>
      <w:r w:rsidR="00031037">
        <w:t xml:space="preserve"> how to deal with any of the housing situations they experience</w:t>
      </w:r>
      <w:r w:rsidR="00EB300C">
        <w:t>;</w:t>
      </w:r>
    </w:p>
    <w:p w:rsidR="006D782A" w:rsidRDefault="006D782A" w:rsidP="006D782A">
      <w:pPr>
        <w:ind w:left="1440"/>
      </w:pPr>
    </w:p>
    <w:p w:rsidR="00031037" w:rsidRDefault="006D782A" w:rsidP="006D782A">
      <w:pPr>
        <w:numPr>
          <w:ilvl w:val="0"/>
          <w:numId w:val="14"/>
        </w:numPr>
        <w:ind w:left="1440" w:hanging="720"/>
      </w:pPr>
      <w:r>
        <w:t>H</w:t>
      </w:r>
      <w:r w:rsidR="00031037">
        <w:t>aving a good range of housing options in the social and private rented sector which people can access and afford</w:t>
      </w:r>
      <w:r w:rsidR="00EB300C">
        <w:t>;</w:t>
      </w:r>
    </w:p>
    <w:p w:rsidR="006D782A" w:rsidRDefault="006D782A" w:rsidP="006D782A">
      <w:pPr>
        <w:ind w:left="1440"/>
      </w:pPr>
    </w:p>
    <w:p w:rsidR="00031037" w:rsidRDefault="006D782A" w:rsidP="006D782A">
      <w:pPr>
        <w:numPr>
          <w:ilvl w:val="0"/>
          <w:numId w:val="14"/>
        </w:numPr>
        <w:ind w:left="1440" w:hanging="720"/>
      </w:pPr>
      <w:r>
        <w:t>C</w:t>
      </w:r>
      <w:r w:rsidR="00031037">
        <w:t>onsidering the use of good quality privately rented homes to discharge homelessness duties so that becoming homeless is not seen as the principal route into social housing</w:t>
      </w:r>
      <w:r w:rsidR="00EB300C">
        <w:t>; and/or</w:t>
      </w:r>
      <w:r w:rsidR="00031037">
        <w:t xml:space="preserve"> </w:t>
      </w:r>
    </w:p>
    <w:p w:rsidR="006D782A" w:rsidRDefault="006D782A" w:rsidP="006D782A">
      <w:pPr>
        <w:ind w:left="1440"/>
      </w:pPr>
    </w:p>
    <w:p w:rsidR="00031037" w:rsidRDefault="006D782A" w:rsidP="006D782A">
      <w:pPr>
        <w:numPr>
          <w:ilvl w:val="0"/>
          <w:numId w:val="14"/>
        </w:numPr>
        <w:ind w:left="1440" w:hanging="720"/>
      </w:pPr>
      <w:r>
        <w:t>F</w:t>
      </w:r>
      <w:r w:rsidR="00031037">
        <w:t>inding out what additional ‘tools’ someone needs to be a</w:t>
      </w:r>
      <w:r w:rsidR="005D6CC0">
        <w:t>ble to resolve their situation</w:t>
      </w:r>
      <w:r w:rsidR="0019475E">
        <w:t xml:space="preserve"> such as </w:t>
      </w:r>
      <w:r w:rsidR="00031037">
        <w:t xml:space="preserve">access to </w:t>
      </w:r>
      <w:r w:rsidR="00B11D74">
        <w:t>a deposit</w:t>
      </w:r>
      <w:r w:rsidR="00031037">
        <w:t xml:space="preserve"> scheme to secure a privately</w:t>
      </w:r>
      <w:r w:rsidR="005D6CC0">
        <w:t xml:space="preserve"> rented property.</w:t>
      </w:r>
    </w:p>
    <w:p w:rsidR="00031037" w:rsidRDefault="00031037" w:rsidP="00031037">
      <w:pPr>
        <w:ind w:left="360"/>
      </w:pPr>
    </w:p>
    <w:p w:rsidR="00B11D74" w:rsidRDefault="00031037" w:rsidP="00C9349B">
      <w:pPr>
        <w:numPr>
          <w:ilvl w:val="1"/>
          <w:numId w:val="7"/>
        </w:numPr>
        <w:ind w:left="709" w:hanging="709"/>
      </w:pPr>
      <w:r>
        <w:t>Some people, for example those with learning disabilities or severe mental health problems, may be able to live independently with some support but</w:t>
      </w:r>
      <w:r w:rsidR="0019475E">
        <w:t xml:space="preserve"> </w:t>
      </w:r>
      <w:r>
        <w:t>may need a different approach to help</w:t>
      </w:r>
      <w:r w:rsidR="00EB300C">
        <w:t xml:space="preserve"> secure a home. </w:t>
      </w:r>
      <w:r w:rsidR="005A6FD2">
        <w:t xml:space="preserve"> </w:t>
      </w:r>
      <w:r>
        <w:t xml:space="preserve">This might mean presenting information in a format easily understood or </w:t>
      </w:r>
      <w:r w:rsidR="00DC2290">
        <w:t xml:space="preserve">providing </w:t>
      </w:r>
      <w:r>
        <w:t>advocacy services</w:t>
      </w:r>
      <w:r w:rsidR="0019475E">
        <w:t>.</w:t>
      </w:r>
      <w:r>
        <w:t xml:space="preserve"> </w:t>
      </w:r>
      <w:r w:rsidR="00015C5E">
        <w:t xml:space="preserve"> </w:t>
      </w:r>
      <w:r w:rsidR="00B11D74">
        <w:t xml:space="preserve">Avoiding a </w:t>
      </w:r>
      <w:r w:rsidR="0019475E">
        <w:t>‘</w:t>
      </w:r>
      <w:r>
        <w:t>one size fits all</w:t>
      </w:r>
      <w:r w:rsidR="0019475E">
        <w:t>’</w:t>
      </w:r>
      <w:r>
        <w:t xml:space="preserve"> approach can </w:t>
      </w:r>
      <w:r w:rsidR="00B11D74">
        <w:t>be more effective in securing and sustaining homes fo</w:t>
      </w:r>
      <w:r w:rsidR="005A6FD2">
        <w:t>r people with particular needs.</w:t>
      </w:r>
    </w:p>
    <w:p w:rsidR="00B11D74" w:rsidRDefault="00B11D74" w:rsidP="00C9349B">
      <w:pPr>
        <w:ind w:left="709"/>
      </w:pPr>
    </w:p>
    <w:p w:rsidR="00B11D74" w:rsidRDefault="00A91461" w:rsidP="00C9349B">
      <w:pPr>
        <w:numPr>
          <w:ilvl w:val="1"/>
          <w:numId w:val="7"/>
        </w:numPr>
        <w:ind w:left="709" w:hanging="709"/>
      </w:pPr>
      <w:r w:rsidRPr="00A91461">
        <w:t xml:space="preserve">This might be a temporary difficulty caused by a number of life situations. </w:t>
      </w:r>
      <w:r w:rsidR="00015C5E">
        <w:t xml:space="preserve"> </w:t>
      </w:r>
      <w:r w:rsidRPr="00A91461">
        <w:t xml:space="preserve">For example, people who normally cope with life may </w:t>
      </w:r>
      <w:r>
        <w:t xml:space="preserve">become depressed if </w:t>
      </w:r>
      <w:r w:rsidRPr="00A91461">
        <w:t xml:space="preserve">  unemployment, relationship breakdown and losing a home all happen over a short period of time.</w:t>
      </w:r>
      <w:r w:rsidR="00015C5E">
        <w:t xml:space="preserve"> </w:t>
      </w:r>
      <w:r w:rsidR="005A6FD2">
        <w:t xml:space="preserve"> </w:t>
      </w:r>
      <w:r w:rsidR="00EB300C">
        <w:t>H</w:t>
      </w:r>
      <w:r>
        <w:t xml:space="preserve">aving </w:t>
      </w:r>
      <w:r w:rsidR="006F64D0">
        <w:t>s</w:t>
      </w:r>
      <w:r>
        <w:t xml:space="preserve">upport for a few months until </w:t>
      </w:r>
      <w:r w:rsidR="00EB300C">
        <w:t>they can get back on their feet</w:t>
      </w:r>
      <w:r>
        <w:t xml:space="preserve"> may be eno</w:t>
      </w:r>
      <w:r w:rsidR="00457ED3">
        <w:t>ugh to help them find or keep a home.</w:t>
      </w:r>
    </w:p>
    <w:p w:rsidR="00C9349B" w:rsidRDefault="00C9349B" w:rsidP="00C9349B"/>
    <w:p w:rsidR="002F5F51" w:rsidRDefault="004C7041" w:rsidP="00C9349B">
      <w:pPr>
        <w:numPr>
          <w:ilvl w:val="1"/>
          <w:numId w:val="7"/>
        </w:numPr>
        <w:ind w:left="709" w:hanging="709"/>
      </w:pPr>
      <w:r w:rsidRPr="004C7041">
        <w:t>Consideration may need to be given to how the</w:t>
      </w:r>
      <w:r w:rsidR="00656261">
        <w:t xml:space="preserve"> housing register works for vulnerable people</w:t>
      </w:r>
      <w:r w:rsidR="006F64D0">
        <w:t xml:space="preserve"> for example considering setting aside </w:t>
      </w:r>
      <w:r w:rsidR="00EB300C" w:rsidRPr="004C7041">
        <w:t xml:space="preserve">a number of properties for people where such issues can make living independently </w:t>
      </w:r>
      <w:r w:rsidR="006F64D0">
        <w:t>more difficult.</w:t>
      </w:r>
      <w:r w:rsidR="005A6FD2">
        <w:t xml:space="preserve"> </w:t>
      </w:r>
      <w:r w:rsidR="00015C5E">
        <w:t xml:space="preserve"> </w:t>
      </w:r>
      <w:r w:rsidR="006F64D0">
        <w:t xml:space="preserve">The partnership </w:t>
      </w:r>
      <w:r w:rsidRPr="004C7041">
        <w:t xml:space="preserve">will work together to facilitate </w:t>
      </w:r>
      <w:r w:rsidR="006F64D0">
        <w:t>accommodation for this purpose being</w:t>
      </w:r>
      <w:r w:rsidRPr="004C7041">
        <w:t xml:space="preserve"> built or adapted locally.</w:t>
      </w:r>
    </w:p>
    <w:p w:rsidR="002F5F51" w:rsidRDefault="002F5F51" w:rsidP="00C9349B">
      <w:pPr>
        <w:ind w:left="709"/>
      </w:pPr>
    </w:p>
    <w:p w:rsidR="005A6FD2" w:rsidRDefault="006F64D0" w:rsidP="0079529A">
      <w:pPr>
        <w:numPr>
          <w:ilvl w:val="1"/>
          <w:numId w:val="7"/>
        </w:numPr>
        <w:ind w:left="709" w:hanging="709"/>
      </w:pPr>
      <w:r>
        <w:lastRenderedPageBreak/>
        <w:t xml:space="preserve">The partnership </w:t>
      </w:r>
      <w:r w:rsidR="00F70834" w:rsidRPr="004C7041">
        <w:t>understand</w:t>
      </w:r>
      <w:r>
        <w:t>s</w:t>
      </w:r>
      <w:r w:rsidR="00F70834" w:rsidRPr="004C7041">
        <w:t xml:space="preserve"> that people in the </w:t>
      </w:r>
      <w:r>
        <w:t>a</w:t>
      </w:r>
      <w:r w:rsidR="00F70834" w:rsidRPr="004C7041">
        <w:t xml:space="preserve">rmed </w:t>
      </w:r>
      <w:r>
        <w:t>f</w:t>
      </w:r>
      <w:r w:rsidR="00F70834" w:rsidRPr="004C7041">
        <w:t xml:space="preserve">orces and their families can have particular difficulties in getting a settled home </w:t>
      </w:r>
      <w:r w:rsidR="006C3F5A">
        <w:t xml:space="preserve">particularly </w:t>
      </w:r>
      <w:r w:rsidR="00F70834" w:rsidRPr="004C7041">
        <w:t>if they have not lived in one place for a long time.</w:t>
      </w:r>
      <w:r w:rsidR="00015C5E">
        <w:t xml:space="preserve"> </w:t>
      </w:r>
      <w:r w:rsidR="00AC1C41">
        <w:t xml:space="preserve"> </w:t>
      </w:r>
      <w:r w:rsidR="006C3F5A">
        <w:t xml:space="preserve">Some </w:t>
      </w:r>
      <w:r w:rsidR="00F70834" w:rsidRPr="004C7041">
        <w:t xml:space="preserve">may </w:t>
      </w:r>
      <w:r w:rsidR="006C3F5A">
        <w:t xml:space="preserve">also </w:t>
      </w:r>
      <w:r w:rsidR="00F70834" w:rsidRPr="004C7041">
        <w:t xml:space="preserve">face </w:t>
      </w:r>
      <w:r w:rsidR="006C3F5A">
        <w:t xml:space="preserve">additional </w:t>
      </w:r>
      <w:r w:rsidR="00F70834" w:rsidRPr="004C7041">
        <w:t xml:space="preserve">challenges </w:t>
      </w:r>
      <w:r>
        <w:t>after they le</w:t>
      </w:r>
      <w:r w:rsidR="00F70834" w:rsidRPr="004C7041">
        <w:t>ave the service.</w:t>
      </w:r>
      <w:r w:rsidR="005A6FD2">
        <w:t xml:space="preserve"> </w:t>
      </w:r>
      <w:r w:rsidR="00F70834" w:rsidRPr="004C7041">
        <w:t xml:space="preserve"> </w:t>
      </w:r>
      <w:r>
        <w:t>The partnership</w:t>
      </w:r>
      <w:r w:rsidR="00F70834" w:rsidRPr="004C7041">
        <w:t xml:space="preserve"> want</w:t>
      </w:r>
      <w:r>
        <w:t>s</w:t>
      </w:r>
      <w:r w:rsidR="00F70834" w:rsidRPr="004C7041">
        <w:t xml:space="preserve"> to </w:t>
      </w:r>
      <w:r w:rsidR="006C3F5A">
        <w:t xml:space="preserve">support our </w:t>
      </w:r>
      <w:r>
        <w:t>a</w:t>
      </w:r>
      <w:r w:rsidR="006C3F5A">
        <w:t xml:space="preserve">rmed </w:t>
      </w:r>
      <w:r>
        <w:t>f</w:t>
      </w:r>
      <w:r w:rsidR="006C3F5A">
        <w:t xml:space="preserve">orces personnel and </w:t>
      </w:r>
      <w:r w:rsidR="00F70834" w:rsidRPr="004C7041">
        <w:t>make sure they have suitable housing options</w:t>
      </w:r>
      <w:r>
        <w:t>,</w:t>
      </w:r>
      <w:r w:rsidR="00F70834" w:rsidRPr="004C7041">
        <w:t xml:space="preserve"> </w:t>
      </w:r>
      <w:r w:rsidR="006C3F5A">
        <w:t>services</w:t>
      </w:r>
      <w:r w:rsidR="00F70834" w:rsidRPr="004C7041">
        <w:t xml:space="preserve"> and assistance availa</w:t>
      </w:r>
      <w:r w:rsidR="00B719FC">
        <w:t>ble to them when they need it.</w:t>
      </w:r>
      <w:r w:rsidR="00AC1C41">
        <w:t xml:space="preserve"> </w:t>
      </w:r>
      <w:r w:rsidR="00B719FC">
        <w:t xml:space="preserve"> </w:t>
      </w:r>
      <w:r w:rsidR="0079529A">
        <w:t>This</w:t>
      </w:r>
      <w:r w:rsidR="00F70834" w:rsidRPr="004C7041">
        <w:t xml:space="preserve"> mean</w:t>
      </w:r>
      <w:r w:rsidR="0079529A">
        <w:t xml:space="preserve">s awarding </w:t>
      </w:r>
      <w:r w:rsidR="00F70834" w:rsidRPr="004C7041">
        <w:t>priority on the housing register or making sure there are support services locally for those who need it.</w:t>
      </w:r>
    </w:p>
    <w:p w:rsidR="005A6FD2" w:rsidRDefault="005A6FD2" w:rsidP="00C9349B">
      <w:pPr>
        <w:ind w:left="709"/>
        <w:rPr>
          <w:rFonts w:cs="Times New Roman"/>
        </w:rPr>
      </w:pPr>
    </w:p>
    <w:p w:rsidR="00EB300C" w:rsidRDefault="006F64D0" w:rsidP="00B85AEE">
      <w:pPr>
        <w:numPr>
          <w:ilvl w:val="1"/>
          <w:numId w:val="7"/>
        </w:numPr>
        <w:ind w:left="709" w:hanging="709"/>
      </w:pPr>
      <w:r>
        <w:t>The partnership</w:t>
      </w:r>
      <w:r w:rsidR="009704E3">
        <w:t xml:space="preserve"> recognise</w:t>
      </w:r>
      <w:r>
        <w:t>s</w:t>
      </w:r>
      <w:r w:rsidR="009704E3">
        <w:t xml:space="preserve"> that t</w:t>
      </w:r>
      <w:r w:rsidR="009C1BBC">
        <w:t xml:space="preserve">here are </w:t>
      </w:r>
      <w:r w:rsidR="009704E3">
        <w:t xml:space="preserve">a small number </w:t>
      </w:r>
      <w:r w:rsidR="005E468A">
        <w:t>of people</w:t>
      </w:r>
      <w:r w:rsidR="009C1BBC">
        <w:t xml:space="preserve"> who </w:t>
      </w:r>
      <w:r w:rsidR="00656261">
        <w:t>have chaotic lifestyles and complex needs</w:t>
      </w:r>
      <w:r w:rsidR="009704E3">
        <w:t xml:space="preserve"> </w:t>
      </w:r>
      <w:r w:rsidR="00156B5A">
        <w:t>who</w:t>
      </w:r>
      <w:r w:rsidR="0079529A">
        <w:t xml:space="preserve"> require</w:t>
      </w:r>
      <w:r w:rsidR="006C3F5A">
        <w:t xml:space="preserve"> </w:t>
      </w:r>
      <w:r>
        <w:t>‘</w:t>
      </w:r>
      <w:r w:rsidR="006C3F5A">
        <w:t>hands-on</w:t>
      </w:r>
      <w:r>
        <w:t>’</w:t>
      </w:r>
      <w:r w:rsidR="006C3F5A">
        <w:t xml:space="preserve"> support from a wide range of </w:t>
      </w:r>
      <w:r w:rsidR="009704E3">
        <w:t>services</w:t>
      </w:r>
      <w:r>
        <w:t xml:space="preserve">. This could include </w:t>
      </w:r>
      <w:r w:rsidR="009704E3">
        <w:t xml:space="preserve">housing related support to help sustain </w:t>
      </w:r>
      <w:r>
        <w:t>people in</w:t>
      </w:r>
      <w:r w:rsidR="009704E3">
        <w:t xml:space="preserve"> accommodation, as well as personal support.</w:t>
      </w:r>
      <w:r w:rsidR="00656261">
        <w:t xml:space="preserve"> </w:t>
      </w:r>
    </w:p>
    <w:p w:rsidR="00156B5A" w:rsidRDefault="00156B5A" w:rsidP="00156B5A">
      <w:pPr>
        <w:pStyle w:val="ListParagraph"/>
      </w:pPr>
    </w:p>
    <w:p w:rsidR="00B11D74" w:rsidRDefault="009C1BBC" w:rsidP="00C9349B">
      <w:pPr>
        <w:numPr>
          <w:ilvl w:val="1"/>
          <w:numId w:val="7"/>
        </w:numPr>
        <w:ind w:left="709" w:hanging="709"/>
      </w:pPr>
      <w:r>
        <w:t>The gap in dedicated, specialist,</w:t>
      </w:r>
      <w:r w:rsidR="00156B5A">
        <w:t xml:space="preserve"> </w:t>
      </w:r>
      <w:r>
        <w:t xml:space="preserve">flexible and ongoing services for this group </w:t>
      </w:r>
      <w:r w:rsidR="006C3F5A">
        <w:t xml:space="preserve">has </w:t>
      </w:r>
      <w:r>
        <w:t xml:space="preserve">been highlighted regularly by </w:t>
      </w:r>
      <w:r w:rsidR="00521A3D">
        <w:t xml:space="preserve">support </w:t>
      </w:r>
      <w:r>
        <w:t>organisations in Erewash.</w:t>
      </w:r>
      <w:r w:rsidR="00F70834">
        <w:t xml:space="preserve">  Getting a home </w:t>
      </w:r>
      <w:r w:rsidR="00B719FC">
        <w:t xml:space="preserve">is just one of the </w:t>
      </w:r>
      <w:r w:rsidR="009704E3">
        <w:t>many problems which need</w:t>
      </w:r>
      <w:r w:rsidR="00156B5A">
        <w:t>s</w:t>
      </w:r>
      <w:r w:rsidR="009704E3">
        <w:t xml:space="preserve"> to be solved to enable th</w:t>
      </w:r>
      <w:r w:rsidR="00156B5A">
        <w:t xml:space="preserve">is group </w:t>
      </w:r>
      <w:r w:rsidR="009704E3">
        <w:t xml:space="preserve">to </w:t>
      </w:r>
      <w:r w:rsidR="00521A3D">
        <w:t xml:space="preserve">continue to </w:t>
      </w:r>
      <w:r w:rsidR="009704E3">
        <w:t>live well in their own home</w:t>
      </w:r>
      <w:r w:rsidR="00156B5A">
        <w:t>s</w:t>
      </w:r>
      <w:r w:rsidR="00B719FC">
        <w:t>.</w:t>
      </w:r>
      <w:r w:rsidR="00AC1C41">
        <w:t xml:space="preserve"> </w:t>
      </w:r>
      <w:r w:rsidR="00B719FC">
        <w:t xml:space="preserve"> </w:t>
      </w:r>
      <w:r w:rsidR="009704E3">
        <w:t xml:space="preserve">To help </w:t>
      </w:r>
      <w:r w:rsidR="00156B5A">
        <w:t>the partnership n</w:t>
      </w:r>
      <w:r w:rsidR="009704E3">
        <w:t>eed</w:t>
      </w:r>
      <w:r w:rsidR="00156B5A">
        <w:t>s</w:t>
      </w:r>
      <w:r w:rsidR="009704E3">
        <w:t xml:space="preserve"> to identify solutions jointly</w:t>
      </w:r>
      <w:r w:rsidR="00F70834">
        <w:t xml:space="preserve"> </w:t>
      </w:r>
      <w:r w:rsidR="009704E3">
        <w:t xml:space="preserve">to </w:t>
      </w:r>
      <w:r w:rsidR="00F70834">
        <w:t>tackl</w:t>
      </w:r>
      <w:r w:rsidR="009704E3">
        <w:t xml:space="preserve">e </w:t>
      </w:r>
      <w:r w:rsidR="00156B5A">
        <w:t xml:space="preserve">the </w:t>
      </w:r>
      <w:r w:rsidR="009704E3">
        <w:t>underlying causes</w:t>
      </w:r>
      <w:r w:rsidR="00156B5A">
        <w:t>.</w:t>
      </w:r>
      <w:r w:rsidR="008A2616">
        <w:t xml:space="preserve"> </w:t>
      </w:r>
      <w:r w:rsidR="00156B5A">
        <w:t xml:space="preserve"> </w:t>
      </w:r>
      <w:r w:rsidR="00521A3D">
        <w:t>Preventing homelessness</w:t>
      </w:r>
      <w:r w:rsidR="00156B5A">
        <w:t xml:space="preserve"> in these most difficult of cases</w:t>
      </w:r>
      <w:r w:rsidR="00521A3D">
        <w:t xml:space="preserve"> is far more cost effective than dealing with its consequences.</w:t>
      </w:r>
    </w:p>
    <w:p w:rsidR="00B11D74" w:rsidRDefault="00B11D74" w:rsidP="00C9349B">
      <w:pPr>
        <w:pStyle w:val="ListParagraph"/>
        <w:ind w:left="709"/>
        <w:rPr>
          <w:color w:val="000000"/>
        </w:rPr>
      </w:pPr>
    </w:p>
    <w:p w:rsidR="003D41A1" w:rsidRPr="003D41A1" w:rsidRDefault="003D41A1" w:rsidP="00C9349B">
      <w:pPr>
        <w:numPr>
          <w:ilvl w:val="1"/>
          <w:numId w:val="7"/>
        </w:numPr>
        <w:ind w:left="709" w:hanging="709"/>
      </w:pPr>
      <w:r w:rsidRPr="00B11D74">
        <w:rPr>
          <w:color w:val="000000"/>
        </w:rPr>
        <w:t>Th</w:t>
      </w:r>
      <w:r w:rsidR="00B719FC" w:rsidRPr="00B11D74">
        <w:rPr>
          <w:color w:val="000000"/>
        </w:rPr>
        <w:t xml:space="preserve">e cost for public services was </w:t>
      </w:r>
      <w:r w:rsidRPr="00B11D74">
        <w:rPr>
          <w:color w:val="000000"/>
        </w:rPr>
        <w:t>acknowledged by the government in 2012</w:t>
      </w:r>
      <w:r w:rsidR="00B11D74" w:rsidRPr="00B11D74">
        <w:rPr>
          <w:color w:val="000000"/>
        </w:rPr>
        <w:t>:</w:t>
      </w:r>
      <w:r w:rsidR="00B11D74">
        <w:rPr>
          <w:rStyle w:val="FootnoteReference"/>
          <w:color w:val="000000"/>
        </w:rPr>
        <w:footnoteReference w:id="9"/>
      </w:r>
      <w:r w:rsidRPr="00B11D74">
        <w:rPr>
          <w:color w:val="000000"/>
        </w:rPr>
        <w:t xml:space="preserve"> </w:t>
      </w:r>
    </w:p>
    <w:p w:rsidR="00B719FC" w:rsidRDefault="00B719FC" w:rsidP="00C9349B">
      <w:pPr>
        <w:ind w:left="709"/>
        <w:jc w:val="both"/>
        <w:rPr>
          <w:color w:val="000000"/>
        </w:rPr>
      </w:pPr>
    </w:p>
    <w:p w:rsidR="00B11D74" w:rsidRDefault="003D41A1" w:rsidP="00C9349B">
      <w:pPr>
        <w:ind w:left="709"/>
        <w:rPr>
          <w:color w:val="000000"/>
        </w:rPr>
      </w:pPr>
      <w:r w:rsidRPr="003D41A1">
        <w:rPr>
          <w:color w:val="000000"/>
        </w:rPr>
        <w:t>‘</w:t>
      </w:r>
      <w:r w:rsidRPr="003D41A1">
        <w:rPr>
          <w:i/>
          <w:iCs/>
          <w:color w:val="000000"/>
        </w:rPr>
        <w:t>Most of the additional financial costs of homelessness to health and support services and the police and justice system are attributable to the most vulnerable and hardest to help, including in particular those with multiple needs</w:t>
      </w:r>
      <w:r w:rsidR="008A2616">
        <w:rPr>
          <w:color w:val="000000"/>
        </w:rPr>
        <w:t>.’</w:t>
      </w:r>
    </w:p>
    <w:p w:rsidR="00B11D74" w:rsidRDefault="00B11D74" w:rsidP="00C9349B">
      <w:pPr>
        <w:ind w:left="709"/>
        <w:jc w:val="both"/>
        <w:rPr>
          <w:color w:val="000000"/>
        </w:rPr>
      </w:pPr>
    </w:p>
    <w:p w:rsidR="00021642" w:rsidRDefault="00B11D74" w:rsidP="007B57C1">
      <w:pPr>
        <w:numPr>
          <w:ilvl w:val="1"/>
          <w:numId w:val="7"/>
        </w:numPr>
        <w:ind w:left="709" w:hanging="709"/>
      </w:pPr>
      <w:r>
        <w:t>Gaining more data and better understanding on all of these vulnerable groups and measuring the impact of any provision and services will be key actions as part of th</w:t>
      </w:r>
      <w:r w:rsidR="00156B5A">
        <w:t xml:space="preserve">e partnership’s </w:t>
      </w:r>
      <w:r>
        <w:t>strategic approach.</w:t>
      </w:r>
      <w:r w:rsidR="001F0EE8">
        <w:t xml:space="preserve"> </w:t>
      </w:r>
    </w:p>
    <w:p w:rsidR="00156B5A" w:rsidRDefault="00156B5A" w:rsidP="00A44A2D"/>
    <w:p w:rsidR="001F0EE8" w:rsidRDefault="001F0EE8">
      <w:r>
        <w:br w:type="page"/>
      </w:r>
    </w:p>
    <w:p w:rsidR="00156B5A" w:rsidRDefault="00156B5A" w:rsidP="00A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E52D8A" w:rsidRPr="00876CFD" w:rsidTr="00F404B4">
        <w:tc>
          <w:tcPr>
            <w:tcW w:w="8905" w:type="dxa"/>
            <w:shd w:val="clear" w:color="auto" w:fill="9999FF"/>
          </w:tcPr>
          <w:p w:rsidR="00315604" w:rsidRPr="003A434C" w:rsidRDefault="00B11D74" w:rsidP="003A434C">
            <w:pPr>
              <w:pStyle w:val="Heading2"/>
            </w:pPr>
            <w:bookmarkStart w:id="28" w:name="_Toc28680440"/>
            <w:bookmarkStart w:id="29" w:name="_Toc54691813"/>
            <w:r w:rsidRPr="003A434C">
              <w:t>Theme C</w:t>
            </w:r>
            <w:r w:rsidR="00315604" w:rsidRPr="003A434C">
              <w:t xml:space="preserve">:  Reduce </w:t>
            </w:r>
            <w:r w:rsidR="00F41011" w:rsidRPr="003A434C">
              <w:t>R</w:t>
            </w:r>
            <w:r w:rsidR="00315604" w:rsidRPr="003A434C">
              <w:t xml:space="preserve">ough </w:t>
            </w:r>
            <w:r w:rsidR="00F41011" w:rsidRPr="003A434C">
              <w:t>S</w:t>
            </w:r>
            <w:r w:rsidR="00315604" w:rsidRPr="003A434C">
              <w:t>leeping in Erewash</w:t>
            </w:r>
            <w:bookmarkEnd w:id="28"/>
            <w:bookmarkEnd w:id="29"/>
          </w:p>
          <w:p w:rsidR="00315604" w:rsidRPr="00876CFD" w:rsidRDefault="00315604" w:rsidP="0059587F">
            <w:pPr>
              <w:pStyle w:val="Heading2"/>
              <w:rPr>
                <w:szCs w:val="32"/>
              </w:rPr>
            </w:pPr>
          </w:p>
          <w:p w:rsidR="00315604" w:rsidRPr="008A2616" w:rsidRDefault="00156B5A" w:rsidP="00315604">
            <w:pPr>
              <w:rPr>
                <w:b/>
              </w:rPr>
            </w:pPr>
            <w:r w:rsidRPr="008A2616">
              <w:rPr>
                <w:b/>
              </w:rPr>
              <w:t>Aim:</w:t>
            </w:r>
          </w:p>
          <w:p w:rsidR="00156B5A" w:rsidRPr="0078734C" w:rsidRDefault="00156B5A" w:rsidP="00315604"/>
          <w:p w:rsidR="00E52D8A" w:rsidRDefault="00156B5A" w:rsidP="00156B5A">
            <w:pPr>
              <w:rPr>
                <w:b/>
              </w:rPr>
            </w:pPr>
            <w:r>
              <w:rPr>
                <w:b/>
              </w:rPr>
              <w:t>To h</w:t>
            </w:r>
            <w:r w:rsidR="00315604">
              <w:rPr>
                <w:b/>
              </w:rPr>
              <w:t>ave fewer people rough sleeping in Erewash by 2022</w:t>
            </w:r>
            <w:r>
              <w:rPr>
                <w:b/>
              </w:rPr>
              <w:t xml:space="preserve"> with the </w:t>
            </w:r>
            <w:r w:rsidR="00315604" w:rsidRPr="008B5C5E">
              <w:rPr>
                <w:b/>
              </w:rPr>
              <w:t>ambition that no-one is rough sleeping by 2027</w:t>
            </w:r>
            <w:r w:rsidR="00AC1C41" w:rsidRPr="008B5C5E">
              <w:rPr>
                <w:b/>
              </w:rPr>
              <w:t>.</w:t>
            </w:r>
          </w:p>
          <w:p w:rsidR="008B5C5E" w:rsidRPr="00876CFD" w:rsidRDefault="008B5C5E" w:rsidP="00156B5A">
            <w:pPr>
              <w:rPr>
                <w:b/>
              </w:rPr>
            </w:pPr>
          </w:p>
        </w:tc>
      </w:tr>
      <w:tr w:rsidR="00E52D8A" w:rsidTr="00F404B4">
        <w:tc>
          <w:tcPr>
            <w:tcW w:w="8905" w:type="dxa"/>
            <w:shd w:val="clear" w:color="auto" w:fill="auto"/>
          </w:tcPr>
          <w:p w:rsidR="00E52D8A" w:rsidRPr="00876CFD" w:rsidRDefault="00E52D8A" w:rsidP="00206472">
            <w:pPr>
              <w:ind w:left="57"/>
              <w:rPr>
                <w:i/>
              </w:rPr>
            </w:pPr>
          </w:p>
          <w:p w:rsidR="00315604" w:rsidRPr="00876CFD" w:rsidRDefault="00315604" w:rsidP="00315604">
            <w:pPr>
              <w:ind w:left="57"/>
              <w:rPr>
                <w:i/>
              </w:rPr>
            </w:pPr>
            <w:r w:rsidRPr="00876CFD">
              <w:rPr>
                <w:i/>
              </w:rPr>
              <w:t xml:space="preserve">To achieve this, </w:t>
            </w:r>
            <w:r>
              <w:rPr>
                <w:i/>
              </w:rPr>
              <w:t>the Erewash Homelessness Partners</w:t>
            </w:r>
            <w:r w:rsidRPr="00876CFD">
              <w:rPr>
                <w:i/>
              </w:rPr>
              <w:t xml:space="preserve"> will work in partnership to</w:t>
            </w:r>
            <w:r>
              <w:rPr>
                <w:i/>
              </w:rPr>
              <w:t>:</w:t>
            </w:r>
          </w:p>
          <w:p w:rsidR="00315604" w:rsidRDefault="00315604" w:rsidP="00315604">
            <w:pPr>
              <w:rPr>
                <w:b/>
              </w:rPr>
            </w:pPr>
          </w:p>
          <w:p w:rsidR="00315604" w:rsidRDefault="00B11D74" w:rsidP="000456E5">
            <w:pPr>
              <w:ind w:left="600" w:hanging="600"/>
            </w:pPr>
            <w:r>
              <w:rPr>
                <w:b/>
              </w:rPr>
              <w:t>C</w:t>
            </w:r>
            <w:r w:rsidR="00315604">
              <w:rPr>
                <w:b/>
              </w:rPr>
              <w:t>1.</w:t>
            </w:r>
            <w:r w:rsidR="00AC1C41">
              <w:rPr>
                <w:b/>
              </w:rPr>
              <w:tab/>
            </w:r>
            <w:r w:rsidR="00315604">
              <w:rPr>
                <w:b/>
              </w:rPr>
              <w:t>Understand the complex issues which lead people to rough sleep</w:t>
            </w:r>
            <w:r w:rsidR="00AC1C41">
              <w:t>.</w:t>
            </w:r>
          </w:p>
          <w:p w:rsidR="00315604" w:rsidRPr="00876CFD" w:rsidRDefault="00315604" w:rsidP="000456E5">
            <w:pPr>
              <w:ind w:left="600" w:hanging="600"/>
              <w:rPr>
                <w:b/>
              </w:rPr>
            </w:pPr>
          </w:p>
          <w:p w:rsidR="00315604" w:rsidRDefault="00B11D74" w:rsidP="000456E5">
            <w:pPr>
              <w:ind w:left="600" w:hanging="600"/>
            </w:pPr>
            <w:r>
              <w:rPr>
                <w:b/>
              </w:rPr>
              <w:t>C</w:t>
            </w:r>
            <w:r w:rsidR="00AC1C41">
              <w:rPr>
                <w:b/>
              </w:rPr>
              <w:t>2.</w:t>
            </w:r>
            <w:r w:rsidR="00AC1C41">
              <w:rPr>
                <w:b/>
              </w:rPr>
              <w:tab/>
            </w:r>
            <w:r w:rsidR="00A67B0E">
              <w:rPr>
                <w:b/>
              </w:rPr>
              <w:t>Understand</w:t>
            </w:r>
            <w:r w:rsidR="00315604">
              <w:rPr>
                <w:b/>
              </w:rPr>
              <w:t xml:space="preserve"> what support is available and </w:t>
            </w:r>
            <w:r w:rsidR="00A67B0E">
              <w:rPr>
                <w:b/>
              </w:rPr>
              <w:t xml:space="preserve">consider who could </w:t>
            </w:r>
            <w:r w:rsidR="00315604">
              <w:rPr>
                <w:b/>
              </w:rPr>
              <w:t>fill gaps</w:t>
            </w:r>
            <w:r w:rsidR="00AC1C41">
              <w:t>.</w:t>
            </w:r>
          </w:p>
          <w:p w:rsidR="00315604" w:rsidRDefault="00315604" w:rsidP="000456E5">
            <w:pPr>
              <w:ind w:left="600" w:hanging="600"/>
            </w:pPr>
          </w:p>
          <w:p w:rsidR="00315604" w:rsidRDefault="00B11D74" w:rsidP="000456E5">
            <w:pPr>
              <w:ind w:left="600" w:hanging="600"/>
              <w:rPr>
                <w:b/>
              </w:rPr>
            </w:pPr>
            <w:r>
              <w:rPr>
                <w:b/>
              </w:rPr>
              <w:t>C</w:t>
            </w:r>
            <w:r w:rsidR="00AC1C41">
              <w:rPr>
                <w:b/>
              </w:rPr>
              <w:t>3.</w:t>
            </w:r>
            <w:r w:rsidR="00AC1C41">
              <w:rPr>
                <w:b/>
              </w:rPr>
              <w:tab/>
            </w:r>
            <w:r w:rsidR="00A67B0E">
              <w:rPr>
                <w:b/>
              </w:rPr>
              <w:t>Tackle</w:t>
            </w:r>
            <w:r w:rsidR="00315604">
              <w:rPr>
                <w:b/>
              </w:rPr>
              <w:t xml:space="preserve"> issues holistically</w:t>
            </w:r>
            <w:r w:rsidR="008B5C5E">
              <w:rPr>
                <w:b/>
              </w:rPr>
              <w:t xml:space="preserve"> and be</w:t>
            </w:r>
            <w:r w:rsidR="00315604" w:rsidRPr="00CE6823">
              <w:t xml:space="preserve"> </w:t>
            </w:r>
            <w:r w:rsidR="00315604" w:rsidRPr="008B5C5E">
              <w:rPr>
                <w:b/>
              </w:rPr>
              <w:t>flexible about the type of support</w:t>
            </w:r>
            <w:r w:rsidR="008B5C5E">
              <w:rPr>
                <w:b/>
              </w:rPr>
              <w:t xml:space="preserve"> </w:t>
            </w:r>
            <w:r w:rsidR="00015C5E">
              <w:rPr>
                <w:b/>
              </w:rPr>
              <w:t xml:space="preserve">that </w:t>
            </w:r>
            <w:r w:rsidR="008B5C5E">
              <w:rPr>
                <w:b/>
              </w:rPr>
              <w:t>can be</w:t>
            </w:r>
            <w:r w:rsidR="00315604" w:rsidRPr="008B5C5E">
              <w:rPr>
                <w:b/>
              </w:rPr>
              <w:t xml:space="preserve"> given </w:t>
            </w:r>
            <w:r w:rsidR="008B5C5E">
              <w:rPr>
                <w:b/>
              </w:rPr>
              <w:t>to</w:t>
            </w:r>
            <w:r w:rsidR="00315604" w:rsidRPr="008B5C5E">
              <w:rPr>
                <w:b/>
              </w:rPr>
              <w:t xml:space="preserve"> keep people</w:t>
            </w:r>
            <w:r w:rsidR="008B5C5E">
              <w:rPr>
                <w:b/>
              </w:rPr>
              <w:t xml:space="preserve"> from rough sleeping.</w:t>
            </w:r>
          </w:p>
          <w:p w:rsidR="00E52D8A" w:rsidRDefault="00E52D8A" w:rsidP="00B11D74"/>
        </w:tc>
      </w:tr>
    </w:tbl>
    <w:p w:rsidR="008B5C5E" w:rsidRDefault="008B5C5E" w:rsidP="00DF3528">
      <w:pPr>
        <w:rPr>
          <w:b/>
        </w:rPr>
      </w:pPr>
    </w:p>
    <w:p w:rsidR="00F50E1C" w:rsidRDefault="00915C6A" w:rsidP="00F50E1C">
      <w:pPr>
        <w:rPr>
          <w:b/>
        </w:rPr>
      </w:pPr>
      <w:r>
        <w:rPr>
          <w:b/>
        </w:rPr>
        <w:t>Why this theme, aims and objectives have been chosen</w:t>
      </w:r>
    </w:p>
    <w:p w:rsidR="00F50E1C" w:rsidRDefault="00F50E1C" w:rsidP="00F50E1C">
      <w:pPr>
        <w:rPr>
          <w:b/>
        </w:rPr>
      </w:pPr>
    </w:p>
    <w:p w:rsidR="00867843" w:rsidRDefault="008B5C5E" w:rsidP="00F50E1C">
      <w:pPr>
        <w:numPr>
          <w:ilvl w:val="1"/>
          <w:numId w:val="8"/>
        </w:numPr>
        <w:ind w:left="709" w:hanging="709"/>
      </w:pPr>
      <w:r>
        <w:t>R</w:t>
      </w:r>
      <w:r w:rsidR="0038086D">
        <w:t xml:space="preserve">ough Sleeping </w:t>
      </w:r>
      <w:r w:rsidR="003233F3">
        <w:t>is</w:t>
      </w:r>
      <w:r w:rsidR="00690B78">
        <w:t xml:space="preserve"> the </w:t>
      </w:r>
      <w:r>
        <w:t>‘</w:t>
      </w:r>
      <w:r w:rsidR="00690B78">
        <w:t>sharp end</w:t>
      </w:r>
      <w:r>
        <w:t>’</w:t>
      </w:r>
      <w:r w:rsidR="00690B78">
        <w:t xml:space="preserve"> of </w:t>
      </w:r>
      <w:r w:rsidR="00B719FC">
        <w:t xml:space="preserve">homelessness </w:t>
      </w:r>
      <w:r w:rsidR="003233F3">
        <w:t>where people are sleeping in doorways, in parks</w:t>
      </w:r>
      <w:r>
        <w:t xml:space="preserve"> or</w:t>
      </w:r>
      <w:r w:rsidR="003233F3">
        <w:t xml:space="preserve"> in woods</w:t>
      </w:r>
      <w:r w:rsidR="00B719FC">
        <w:t xml:space="preserve">. </w:t>
      </w:r>
      <w:r w:rsidR="00015C5E">
        <w:t xml:space="preserve"> </w:t>
      </w:r>
      <w:r w:rsidR="00867843">
        <w:t>The annual rough sleepers count provides a ‘snap shot’ of rough sleeping on a given date in winter</w:t>
      </w:r>
      <w:r>
        <w:t>.</w:t>
      </w:r>
    </w:p>
    <w:p w:rsidR="00867843" w:rsidRDefault="00867843" w:rsidP="00867843">
      <w:pPr>
        <w:ind w:left="709"/>
      </w:pPr>
    </w:p>
    <w:p w:rsidR="00867843" w:rsidRDefault="00B719FC" w:rsidP="00867843">
      <w:pPr>
        <w:numPr>
          <w:ilvl w:val="1"/>
          <w:numId w:val="8"/>
        </w:numPr>
        <w:ind w:left="709" w:hanging="709"/>
      </w:pPr>
      <w:r>
        <w:t>This</w:t>
      </w:r>
      <w:r w:rsidR="00690B78">
        <w:t xml:space="preserve"> </w:t>
      </w:r>
      <w:r w:rsidR="00867843">
        <w:t xml:space="preserve">is </w:t>
      </w:r>
      <w:r w:rsidR="004971F1">
        <w:t>increasing in Erewash</w:t>
      </w:r>
      <w:r w:rsidR="00867843">
        <w:t xml:space="preserve"> according to the annual count and stood at 11 in November 2019 up from 9 in November 2018. </w:t>
      </w:r>
      <w:r w:rsidR="00015C5E">
        <w:t xml:space="preserve"> </w:t>
      </w:r>
      <w:r w:rsidR="00867843">
        <w:t xml:space="preserve">This slight rise contrasts with the slight fall across Derbyshire and Staffordshire Moorlands over the same period from 42 to 38. </w:t>
      </w:r>
    </w:p>
    <w:p w:rsidR="00867843" w:rsidRDefault="00867843" w:rsidP="00867843"/>
    <w:p w:rsidR="008B17CD" w:rsidRDefault="008B17CD" w:rsidP="00C9349B">
      <w:pPr>
        <w:numPr>
          <w:ilvl w:val="1"/>
          <w:numId w:val="8"/>
        </w:numPr>
        <w:ind w:left="709" w:hanging="709"/>
      </w:pPr>
      <w:r>
        <w:t xml:space="preserve">The Derbyshire and Staffordshire Moorlands Rough Sleeping Partnership is a partnership of all the Derbyshire local authorities </w:t>
      </w:r>
      <w:r w:rsidR="001A1174">
        <w:t>working with</w:t>
      </w:r>
      <w:r>
        <w:t xml:space="preserve"> Staffordshire Moorlands District Council to reduce and then end rough sleeping across the partnership area.</w:t>
      </w:r>
      <w:r w:rsidR="00015C5E">
        <w:t xml:space="preserve"> </w:t>
      </w:r>
      <w:r>
        <w:t xml:space="preserve"> Following a bid for funding to MHCLG, led by Erewash Borough Council, the partnership was successful in securing an initial £408,000 and a subsequent £145,910 to provide a homelessness service up t</w:t>
      </w:r>
      <w:r w:rsidR="001A1174">
        <w:t>o 3</w:t>
      </w:r>
      <w:r>
        <w:t>1 March 202</w:t>
      </w:r>
      <w:r w:rsidR="001A1174">
        <w:t>1.</w:t>
      </w:r>
      <w:r>
        <w:t xml:space="preserve"> </w:t>
      </w:r>
    </w:p>
    <w:p w:rsidR="008B17CD" w:rsidRDefault="008B17CD" w:rsidP="008B17CD"/>
    <w:p w:rsidR="008A2616" w:rsidRDefault="008B17CD" w:rsidP="007B57C1">
      <w:pPr>
        <w:numPr>
          <w:ilvl w:val="1"/>
          <w:numId w:val="8"/>
        </w:numPr>
        <w:ind w:left="709" w:hanging="709"/>
      </w:pPr>
      <w:r>
        <w:t>The Partnership has employed two Rough Sleeping Co</w:t>
      </w:r>
      <w:r w:rsidR="008A2616">
        <w:t>-</w:t>
      </w:r>
      <w:r>
        <w:t>ordinators to build up an accurate picture of the people sleeping rough</w:t>
      </w:r>
      <w:r w:rsidR="001A1174">
        <w:t>,</w:t>
      </w:r>
      <w:r>
        <w:t xml:space="preserve"> and the reasons </w:t>
      </w:r>
      <w:r w:rsidR="001A1174">
        <w:t>why</w:t>
      </w:r>
      <w:r>
        <w:t xml:space="preserve"> they became rough sleepers</w:t>
      </w:r>
      <w:r w:rsidR="001A1174">
        <w:t>,</w:t>
      </w:r>
      <w:r>
        <w:t xml:space="preserve"> as part of </w:t>
      </w:r>
      <w:r w:rsidR="00C70CFA">
        <w:t>wider work</w:t>
      </w:r>
      <w:r>
        <w:t xml:space="preserve"> to end rough sleeping across the partnership area.</w:t>
      </w:r>
      <w:r w:rsidR="00015C5E">
        <w:t xml:space="preserve"> </w:t>
      </w:r>
      <w:r>
        <w:t xml:space="preserve"> The Partnership has also commissioned P3 to provide five outreach workers and six supported lettings workers to prevent people from falling into rough sleeping, help people off the street</w:t>
      </w:r>
      <w:r w:rsidR="001A1174">
        <w:t>s</w:t>
      </w:r>
      <w:r>
        <w:t>, and supp</w:t>
      </w:r>
      <w:r w:rsidR="001A1174">
        <w:t>ort them to stay off the streets</w:t>
      </w:r>
      <w:r w:rsidR="001F0EE8">
        <w:t>.</w:t>
      </w:r>
    </w:p>
    <w:p w:rsidR="008A2616" w:rsidRDefault="008A2616" w:rsidP="008A2616"/>
    <w:p w:rsidR="001F0EE8" w:rsidRDefault="001F0EE8" w:rsidP="008A2616"/>
    <w:p w:rsidR="00690B78" w:rsidRPr="00B65004" w:rsidRDefault="00A24F2E" w:rsidP="00C9349B">
      <w:pPr>
        <w:numPr>
          <w:ilvl w:val="1"/>
          <w:numId w:val="8"/>
        </w:numPr>
        <w:ind w:left="709" w:hanging="709"/>
      </w:pPr>
      <w:r>
        <w:t xml:space="preserve">Numbers </w:t>
      </w:r>
      <w:r w:rsidR="00690B78">
        <w:t xml:space="preserve">may be relatively small, </w:t>
      </w:r>
      <w:r>
        <w:t xml:space="preserve">with people affected </w:t>
      </w:r>
      <w:r w:rsidR="00690B78">
        <w:t>not always visible, but the impact of roug</w:t>
      </w:r>
      <w:r w:rsidR="00B65004">
        <w:t>h sleeping can be significant</w:t>
      </w:r>
      <w:r w:rsidR="008B5C5E">
        <w:t>:</w:t>
      </w:r>
      <w:r w:rsidR="00B65004">
        <w:t xml:space="preserve"> </w:t>
      </w:r>
    </w:p>
    <w:p w:rsidR="00B65004" w:rsidRPr="008A2616" w:rsidRDefault="00B65004" w:rsidP="002F5F51">
      <w:pPr>
        <w:rPr>
          <w:sz w:val="20"/>
          <w:szCs w:val="20"/>
        </w:rPr>
      </w:pPr>
    </w:p>
    <w:p w:rsidR="008129D2" w:rsidRDefault="00B65004" w:rsidP="00391B63">
      <w:pPr>
        <w:pStyle w:val="ListParagraph"/>
        <w:numPr>
          <w:ilvl w:val="0"/>
          <w:numId w:val="48"/>
        </w:numPr>
        <w:ind w:left="1440" w:hanging="720"/>
        <w:rPr>
          <w:color w:val="000000"/>
        </w:rPr>
      </w:pPr>
      <w:r w:rsidRPr="008129D2">
        <w:rPr>
          <w:color w:val="000000"/>
        </w:rPr>
        <w:t>The</w:t>
      </w:r>
      <w:r w:rsidR="00AC3B1C" w:rsidRPr="008129D2">
        <w:rPr>
          <w:color w:val="000000"/>
        </w:rPr>
        <w:t>ir</w:t>
      </w:r>
      <w:r w:rsidRPr="008129D2">
        <w:rPr>
          <w:color w:val="000000"/>
        </w:rPr>
        <w:t xml:space="preserve"> health and wellbeing is significantly worse than that of the general population. </w:t>
      </w:r>
    </w:p>
    <w:p w:rsidR="008129D2" w:rsidRPr="008A2616" w:rsidRDefault="008129D2" w:rsidP="00391B63">
      <w:pPr>
        <w:ind w:left="1440" w:hanging="720"/>
        <w:rPr>
          <w:color w:val="000000"/>
          <w:sz w:val="18"/>
          <w:szCs w:val="18"/>
        </w:rPr>
      </w:pPr>
    </w:p>
    <w:p w:rsidR="008129D2" w:rsidRDefault="00B65004" w:rsidP="00391B63">
      <w:pPr>
        <w:pStyle w:val="ListParagraph"/>
        <w:numPr>
          <w:ilvl w:val="0"/>
          <w:numId w:val="48"/>
        </w:numPr>
        <w:ind w:left="1440" w:hanging="720"/>
        <w:rPr>
          <w:color w:val="000000"/>
        </w:rPr>
      </w:pPr>
      <w:r w:rsidRPr="008129D2">
        <w:rPr>
          <w:color w:val="000000"/>
        </w:rPr>
        <w:t>Research suggests that single people who are homeless, including rough sleepers, have an average</w:t>
      </w:r>
      <w:r w:rsidR="00A24F2E" w:rsidRPr="008129D2">
        <w:rPr>
          <w:color w:val="000000"/>
        </w:rPr>
        <w:t xml:space="preserve"> age of death of just 47 years</w:t>
      </w:r>
      <w:r w:rsidR="00213CED">
        <w:rPr>
          <w:color w:val="000000"/>
        </w:rPr>
        <w:t>.</w:t>
      </w:r>
      <w:r w:rsidR="00A24F2E">
        <w:rPr>
          <w:rStyle w:val="FootnoteReference"/>
          <w:color w:val="000000"/>
          <w:sz w:val="22"/>
        </w:rPr>
        <w:footnoteReference w:id="10"/>
      </w:r>
    </w:p>
    <w:p w:rsidR="008129D2" w:rsidRPr="008A2616" w:rsidRDefault="008129D2" w:rsidP="00391B63">
      <w:pPr>
        <w:ind w:left="1440" w:hanging="720"/>
        <w:rPr>
          <w:color w:val="000000"/>
          <w:sz w:val="18"/>
          <w:szCs w:val="18"/>
        </w:rPr>
      </w:pPr>
    </w:p>
    <w:p w:rsidR="008129D2" w:rsidRPr="00867843" w:rsidRDefault="003D41A1" w:rsidP="00867843">
      <w:pPr>
        <w:pStyle w:val="ListParagraph"/>
        <w:numPr>
          <w:ilvl w:val="0"/>
          <w:numId w:val="48"/>
        </w:numPr>
        <w:ind w:left="1440" w:hanging="720"/>
        <w:rPr>
          <w:color w:val="000000"/>
        </w:rPr>
      </w:pPr>
      <w:r w:rsidRPr="008129D2">
        <w:rPr>
          <w:color w:val="000000"/>
        </w:rPr>
        <w:t>The percentage of homeless people experiencing l</w:t>
      </w:r>
      <w:r w:rsidR="00B719FC" w:rsidRPr="008129D2">
        <w:rPr>
          <w:color w:val="000000"/>
        </w:rPr>
        <w:t>ong-</w:t>
      </w:r>
      <w:r w:rsidR="00867843">
        <w:rPr>
          <w:color w:val="000000"/>
        </w:rPr>
        <w:t xml:space="preserve">term physical </w:t>
      </w:r>
      <w:r w:rsidR="00B65004" w:rsidRPr="00867843">
        <w:rPr>
          <w:color w:val="000000"/>
        </w:rPr>
        <w:t xml:space="preserve">health problems and diagnosed mental health problems </w:t>
      </w:r>
      <w:r w:rsidR="00867843">
        <w:rPr>
          <w:color w:val="000000"/>
        </w:rPr>
        <w:t xml:space="preserve">is almost twice </w:t>
      </w:r>
      <w:r w:rsidRPr="00867843">
        <w:rPr>
          <w:color w:val="000000"/>
        </w:rPr>
        <w:t>that o</w:t>
      </w:r>
      <w:r w:rsidR="00B719FC" w:rsidRPr="00867843">
        <w:rPr>
          <w:color w:val="000000"/>
        </w:rPr>
        <w:t xml:space="preserve">f the rest of the population. </w:t>
      </w:r>
      <w:r w:rsidRPr="00867843">
        <w:rPr>
          <w:color w:val="000000"/>
        </w:rPr>
        <w:t>Drug use is significantly higher</w:t>
      </w:r>
      <w:r w:rsidR="00A24F2E" w:rsidRPr="00867843">
        <w:rPr>
          <w:color w:val="000000"/>
        </w:rPr>
        <w:t>.</w:t>
      </w:r>
      <w:r w:rsidR="00A24F2E">
        <w:rPr>
          <w:rStyle w:val="FootnoteReference"/>
          <w:color w:val="000000"/>
          <w:sz w:val="22"/>
        </w:rPr>
        <w:footnoteReference w:id="11"/>
      </w:r>
      <w:r w:rsidRPr="00867843">
        <w:rPr>
          <w:color w:val="000000"/>
          <w:sz w:val="22"/>
        </w:rPr>
        <w:t xml:space="preserve"> </w:t>
      </w:r>
    </w:p>
    <w:p w:rsidR="005F7E78" w:rsidRPr="008A2616" w:rsidRDefault="005F7E78" w:rsidP="00867843">
      <w:pPr>
        <w:rPr>
          <w:color w:val="000000"/>
          <w:sz w:val="18"/>
          <w:szCs w:val="18"/>
        </w:rPr>
      </w:pPr>
    </w:p>
    <w:p w:rsidR="008129D2" w:rsidRDefault="00B65004" w:rsidP="00391B63">
      <w:pPr>
        <w:pStyle w:val="ListParagraph"/>
        <w:numPr>
          <w:ilvl w:val="0"/>
          <w:numId w:val="48"/>
        </w:numPr>
        <w:ind w:left="1440" w:hanging="720"/>
        <w:rPr>
          <w:color w:val="000000"/>
        </w:rPr>
      </w:pPr>
      <w:r w:rsidRPr="008129D2">
        <w:rPr>
          <w:color w:val="000000"/>
        </w:rPr>
        <w:t>The number of accident and emergency (A&amp;E) visits and hospital admissions per homeless person is four times higher than for the general public, and research also suggests that A&amp;E is accessed by people simply seeking a roof over their head.</w:t>
      </w:r>
      <w:r w:rsidR="00A24F2E">
        <w:rPr>
          <w:rStyle w:val="FootnoteReference"/>
          <w:color w:val="000000"/>
        </w:rPr>
        <w:footnoteReference w:id="12"/>
      </w:r>
    </w:p>
    <w:p w:rsidR="008129D2" w:rsidRPr="008A2616" w:rsidRDefault="008129D2" w:rsidP="00391B63">
      <w:pPr>
        <w:ind w:left="1440" w:hanging="720"/>
        <w:rPr>
          <w:color w:val="000000"/>
          <w:sz w:val="18"/>
          <w:szCs w:val="18"/>
        </w:rPr>
      </w:pPr>
    </w:p>
    <w:p w:rsidR="00B65004" w:rsidRPr="008129D2" w:rsidRDefault="00B65004" w:rsidP="00391B63">
      <w:pPr>
        <w:pStyle w:val="ListParagraph"/>
        <w:numPr>
          <w:ilvl w:val="0"/>
          <w:numId w:val="48"/>
        </w:numPr>
        <w:ind w:left="1440" w:hanging="720"/>
        <w:rPr>
          <w:color w:val="000000"/>
        </w:rPr>
      </w:pPr>
      <w:r w:rsidRPr="008129D2">
        <w:rPr>
          <w:color w:val="000000"/>
        </w:rPr>
        <w:t xml:space="preserve">The isolation and exclusion experienced by </w:t>
      </w:r>
      <w:r w:rsidR="00AC3B1C" w:rsidRPr="008129D2">
        <w:rPr>
          <w:color w:val="000000"/>
        </w:rPr>
        <w:t>rough sleepers</w:t>
      </w:r>
      <w:r w:rsidRPr="008129D2">
        <w:rPr>
          <w:color w:val="000000"/>
        </w:rPr>
        <w:t xml:space="preserve"> often affects their ability to engage with, and contribute to, society in general.</w:t>
      </w:r>
    </w:p>
    <w:p w:rsidR="009A35B8" w:rsidRPr="008A2616" w:rsidRDefault="009A35B8" w:rsidP="009A35B8">
      <w:pPr>
        <w:rPr>
          <w:sz w:val="20"/>
          <w:szCs w:val="20"/>
        </w:rPr>
      </w:pPr>
    </w:p>
    <w:p w:rsidR="001F0EE8" w:rsidRDefault="00A24F2E" w:rsidP="00C9349B">
      <w:pPr>
        <w:pStyle w:val="ListParagraph"/>
        <w:numPr>
          <w:ilvl w:val="1"/>
          <w:numId w:val="8"/>
        </w:numPr>
        <w:ind w:left="720" w:hanging="709"/>
        <w:contextualSpacing/>
      </w:pPr>
      <w:r>
        <w:t>T</w:t>
      </w:r>
      <w:r w:rsidR="003874EA">
        <w:t xml:space="preserve">he issues </w:t>
      </w:r>
      <w:r>
        <w:t>facing r</w:t>
      </w:r>
      <w:r w:rsidR="003874EA">
        <w:t xml:space="preserve">ough sleepers </w:t>
      </w:r>
      <w:r>
        <w:t xml:space="preserve">can be challenging and </w:t>
      </w:r>
      <w:r w:rsidR="003874EA">
        <w:t xml:space="preserve">are not </w:t>
      </w:r>
      <w:r>
        <w:t xml:space="preserve">usually </w:t>
      </w:r>
      <w:r w:rsidR="003874EA">
        <w:t>solved simply through providing housing</w:t>
      </w:r>
      <w:r w:rsidR="00220B3B">
        <w:t>.</w:t>
      </w:r>
      <w:r w:rsidR="00F3296E">
        <w:t xml:space="preserve"> </w:t>
      </w:r>
      <w:r w:rsidR="00296E73">
        <w:t>For example</w:t>
      </w:r>
      <w:r w:rsidR="001F0EE8">
        <w:t>:</w:t>
      </w:r>
    </w:p>
    <w:p w:rsidR="003874EA" w:rsidRDefault="003874EA" w:rsidP="001F0EE8">
      <w:pPr>
        <w:pStyle w:val="ListParagraph"/>
        <w:contextualSpacing/>
      </w:pPr>
      <w:r>
        <w:t xml:space="preserve"> </w:t>
      </w:r>
    </w:p>
    <w:p w:rsidR="008129D2" w:rsidRDefault="003874EA" w:rsidP="00391B63">
      <w:pPr>
        <w:pStyle w:val="ListParagraph"/>
        <w:numPr>
          <w:ilvl w:val="0"/>
          <w:numId w:val="48"/>
        </w:numPr>
        <w:ind w:left="1440" w:hanging="720"/>
        <w:contextualSpacing/>
      </w:pPr>
      <w:r>
        <w:t xml:space="preserve">Some rough sleepers may have a history of rent arrears and/or challenging behaviour which means they may have been evicted or asked to leave </w:t>
      </w:r>
      <w:r w:rsidR="00AC3B1C">
        <w:t>accommodation in the past</w:t>
      </w:r>
      <w:r w:rsidR="00A24F2E">
        <w:t xml:space="preserve">. </w:t>
      </w:r>
      <w:r w:rsidR="00296E73">
        <w:t xml:space="preserve">In these circumstances </w:t>
      </w:r>
      <w:r w:rsidR="00592A32">
        <w:t>it c</w:t>
      </w:r>
      <w:r w:rsidR="00A24F2E">
        <w:t>an</w:t>
      </w:r>
      <w:r w:rsidR="00592A32">
        <w:t xml:space="preserve"> be difficult for them to secure accommodation</w:t>
      </w:r>
      <w:r w:rsidR="001F0EE8">
        <w:t>.</w:t>
      </w:r>
    </w:p>
    <w:p w:rsidR="008129D2" w:rsidRPr="008A2616" w:rsidRDefault="008129D2" w:rsidP="00391B63">
      <w:pPr>
        <w:pStyle w:val="ListParagraph"/>
        <w:ind w:left="1440" w:hanging="720"/>
        <w:contextualSpacing/>
        <w:rPr>
          <w:sz w:val="18"/>
          <w:szCs w:val="18"/>
        </w:rPr>
      </w:pPr>
    </w:p>
    <w:p w:rsidR="00296E73" w:rsidRPr="004C0F07" w:rsidRDefault="001F5958" w:rsidP="00B92174">
      <w:pPr>
        <w:pStyle w:val="ListParagraph"/>
        <w:numPr>
          <w:ilvl w:val="0"/>
          <w:numId w:val="48"/>
        </w:numPr>
        <w:ind w:left="1440" w:hanging="720"/>
        <w:contextualSpacing/>
        <w:rPr>
          <w:sz w:val="18"/>
          <w:szCs w:val="18"/>
        </w:rPr>
      </w:pPr>
      <w:r>
        <w:t>It is sometimes the case</w:t>
      </w:r>
      <w:r w:rsidR="004C0F07" w:rsidRPr="004C0F07">
        <w:t xml:space="preserve"> </w:t>
      </w:r>
      <w:r w:rsidR="004C0F07">
        <w:t>that rough sleepers avoid contacting support agencies and do not actively seek help to end their homelessness</w:t>
      </w:r>
      <w:r w:rsidR="00296E73">
        <w:t xml:space="preserve"> even though the council and its partners </w:t>
      </w:r>
      <w:r w:rsidR="004C0F07">
        <w:t xml:space="preserve">will </w:t>
      </w:r>
      <w:r w:rsidR="00296E73">
        <w:t>do their best</w:t>
      </w:r>
      <w:r w:rsidR="004C0F07">
        <w:t xml:space="preserve"> to engage. </w:t>
      </w:r>
    </w:p>
    <w:p w:rsidR="004C0F07" w:rsidRPr="004C0F07" w:rsidRDefault="004C0F07" w:rsidP="004C0F07">
      <w:pPr>
        <w:pStyle w:val="ListParagraph"/>
        <w:rPr>
          <w:sz w:val="18"/>
          <w:szCs w:val="18"/>
        </w:rPr>
      </w:pPr>
    </w:p>
    <w:p w:rsidR="003874EA" w:rsidRDefault="003874EA" w:rsidP="00391B63">
      <w:pPr>
        <w:pStyle w:val="ListParagraph"/>
        <w:numPr>
          <w:ilvl w:val="0"/>
          <w:numId w:val="48"/>
        </w:numPr>
        <w:ind w:left="1440" w:hanging="720"/>
        <w:contextualSpacing/>
      </w:pPr>
      <w:r>
        <w:t>Some may have drug/alcohol and/or mental issues which may have caused their homelessness</w:t>
      </w:r>
      <w:r w:rsidR="00F335CE">
        <w:t>. R</w:t>
      </w:r>
      <w:r>
        <w:t>ough s</w:t>
      </w:r>
      <w:r w:rsidR="00A24F2E">
        <w:t>leeping compounds the</w:t>
      </w:r>
      <w:r w:rsidR="00F335CE">
        <w:t>se</w:t>
      </w:r>
      <w:r w:rsidR="00A24F2E">
        <w:t xml:space="preserve"> issues. </w:t>
      </w:r>
      <w:r w:rsidR="00015C5E">
        <w:t xml:space="preserve"> </w:t>
      </w:r>
      <w:r>
        <w:t xml:space="preserve">Even if </w:t>
      </w:r>
      <w:r w:rsidR="00F335CE">
        <w:t xml:space="preserve">accommodation is provided their lifestyles </w:t>
      </w:r>
      <w:r>
        <w:t>may be so chaoti</w:t>
      </w:r>
      <w:r w:rsidR="00A24F2E">
        <w:t xml:space="preserve">c </w:t>
      </w:r>
      <w:r>
        <w:t xml:space="preserve">that they </w:t>
      </w:r>
      <w:r w:rsidR="00F335CE">
        <w:t xml:space="preserve">are unable to </w:t>
      </w:r>
      <w:r>
        <w:t>cope</w:t>
      </w:r>
      <w:r w:rsidR="00F335CE">
        <w:t xml:space="preserve"> without s</w:t>
      </w:r>
      <w:r w:rsidR="00A24F2E">
        <w:t>upport</w:t>
      </w:r>
      <w:r>
        <w:t xml:space="preserve"> an</w:t>
      </w:r>
      <w:r w:rsidR="009A35B8">
        <w:t xml:space="preserve">d </w:t>
      </w:r>
      <w:r w:rsidR="00F335CE">
        <w:t xml:space="preserve">eventually go on to lose their </w:t>
      </w:r>
      <w:r w:rsidR="009A35B8">
        <w:t xml:space="preserve">home again. </w:t>
      </w:r>
    </w:p>
    <w:p w:rsidR="009A35B8" w:rsidRPr="008A2616" w:rsidRDefault="009A35B8" w:rsidP="009A35B8">
      <w:pPr>
        <w:pStyle w:val="ListParagraph"/>
        <w:contextualSpacing/>
        <w:rPr>
          <w:sz w:val="20"/>
          <w:szCs w:val="20"/>
        </w:rPr>
      </w:pPr>
    </w:p>
    <w:p w:rsidR="00690B78" w:rsidRDefault="003874EA" w:rsidP="00C9349B">
      <w:pPr>
        <w:pStyle w:val="ListParagraph"/>
        <w:numPr>
          <w:ilvl w:val="1"/>
          <w:numId w:val="8"/>
        </w:numPr>
        <w:ind w:left="720" w:hanging="709"/>
        <w:contextualSpacing/>
      </w:pPr>
      <w:r>
        <w:t>V</w:t>
      </w:r>
      <w:r w:rsidRPr="00461E8B">
        <w:t xml:space="preserve">oluntary and charitable organisations </w:t>
      </w:r>
      <w:r>
        <w:t xml:space="preserve">do manage to link with some rough sleepers, and help them with </w:t>
      </w:r>
      <w:r w:rsidR="00B719FC">
        <w:t xml:space="preserve">things such as </w:t>
      </w:r>
      <w:r w:rsidRPr="00461E8B">
        <w:t>food, sleeping bags</w:t>
      </w:r>
      <w:r w:rsidR="006D5C2C">
        <w:t xml:space="preserve">, washing facilities </w:t>
      </w:r>
      <w:r w:rsidR="009A35B8">
        <w:t xml:space="preserve">and engage with them to try to understand </w:t>
      </w:r>
      <w:r w:rsidR="00B719FC">
        <w:t>some of the issues they face.  T</w:t>
      </w:r>
      <w:r w:rsidR="009A35B8">
        <w:t>he Er</w:t>
      </w:r>
      <w:r w:rsidR="00B719FC">
        <w:t xml:space="preserve">ewash Homelessness Partnership has concluded </w:t>
      </w:r>
      <w:r w:rsidR="00A24F2E">
        <w:t xml:space="preserve">that a more </w:t>
      </w:r>
      <w:r w:rsidR="009A35B8">
        <w:t xml:space="preserve">holistic approach </w:t>
      </w:r>
      <w:r w:rsidR="00B719FC">
        <w:t xml:space="preserve">is needed </w:t>
      </w:r>
      <w:r w:rsidR="009A35B8">
        <w:t xml:space="preserve">to </w:t>
      </w:r>
      <w:r w:rsidR="00F3296E">
        <w:t xml:space="preserve">ensure the </w:t>
      </w:r>
      <w:r w:rsidR="009A35B8">
        <w:t>best form of provision</w:t>
      </w:r>
      <w:r w:rsidR="00F3296E">
        <w:t xml:space="preserve"> is available to </w:t>
      </w:r>
      <w:r w:rsidR="009A35B8">
        <w:t xml:space="preserve">reduce the number of people rough sleeping. </w:t>
      </w:r>
      <w:r w:rsidR="00220B3B">
        <w:t>E</w:t>
      </w:r>
      <w:r w:rsidR="005F7E78">
        <w:t>xisting support arrangements</w:t>
      </w:r>
      <w:r w:rsidR="00220B3B">
        <w:t xml:space="preserve"> need to be reviewed to </w:t>
      </w:r>
      <w:r w:rsidR="005F7E78">
        <w:t xml:space="preserve">identify which do or do not work, and where </w:t>
      </w:r>
      <w:r w:rsidR="005F7E78">
        <w:lastRenderedPageBreak/>
        <w:t>appropriate</w:t>
      </w:r>
      <w:r w:rsidR="00220B3B">
        <w:t xml:space="preserve"> to find</w:t>
      </w:r>
      <w:r w:rsidR="005F7E78">
        <w:t xml:space="preserve"> alternative ways to provide accommodation and support that might improve outcomes for people who have</w:t>
      </w:r>
      <w:r w:rsidR="00220B3B">
        <w:t xml:space="preserve"> been rough sleeping.</w:t>
      </w:r>
    </w:p>
    <w:p w:rsidR="009A35B8" w:rsidRDefault="009A35B8" w:rsidP="00C9349B">
      <w:pPr>
        <w:pStyle w:val="ListParagraph"/>
        <w:numPr>
          <w:ilvl w:val="1"/>
          <w:numId w:val="8"/>
        </w:numPr>
        <w:ind w:left="720" w:hanging="709"/>
        <w:contextualSpacing/>
      </w:pPr>
      <w:r>
        <w:t>Nationally, rough sleeping is</w:t>
      </w:r>
      <w:r w:rsidR="00A24F2E">
        <w:t xml:space="preserve"> increasing, and in some areas</w:t>
      </w:r>
      <w:r w:rsidR="00305017">
        <w:t xml:space="preserve"> </w:t>
      </w:r>
      <w:r w:rsidR="005F7E78">
        <w:t xml:space="preserve">has </w:t>
      </w:r>
      <w:r>
        <w:t>become more visible</w:t>
      </w:r>
      <w:r w:rsidR="004A60F0">
        <w:t>.</w:t>
      </w:r>
      <w:r w:rsidR="00015C5E">
        <w:t xml:space="preserve"> </w:t>
      </w:r>
      <w:r>
        <w:t xml:space="preserve"> </w:t>
      </w:r>
      <w:r w:rsidR="005F7E78">
        <w:t>T</w:t>
      </w:r>
      <w:r>
        <w:t>ackling rough sleeping has become a ke</w:t>
      </w:r>
      <w:r w:rsidR="006D5C2C">
        <w:t>y issue</w:t>
      </w:r>
      <w:r w:rsidR="00305017">
        <w:t xml:space="preserve"> nationally and locally, and all councils are expected to address the issues in their area</w:t>
      </w:r>
      <w:r w:rsidR="006F7BFE">
        <w:t>, as part of their duties under the Homelessness Prevention Act</w:t>
      </w:r>
      <w:r w:rsidR="00305017">
        <w:t>.</w:t>
      </w:r>
    </w:p>
    <w:p w:rsidR="0038086D" w:rsidRDefault="0038086D" w:rsidP="00C9349B">
      <w:pPr>
        <w:pStyle w:val="ListParagraph"/>
      </w:pPr>
    </w:p>
    <w:p w:rsidR="005F2D7F" w:rsidRPr="005F2D7F" w:rsidRDefault="00B719FC" w:rsidP="00C9349B">
      <w:pPr>
        <w:numPr>
          <w:ilvl w:val="1"/>
          <w:numId w:val="8"/>
        </w:numPr>
        <w:ind w:left="720" w:hanging="709"/>
      </w:pPr>
      <w:r>
        <w:t xml:space="preserve">In August 2018, </w:t>
      </w:r>
      <w:r w:rsidR="005F2D7F" w:rsidRPr="005F2D7F">
        <w:t xml:space="preserve">the Government published a national Rough Sleeping Strategy that is built around three key objectives: </w:t>
      </w:r>
    </w:p>
    <w:p w:rsidR="008129D2" w:rsidRDefault="008129D2" w:rsidP="008129D2"/>
    <w:p w:rsidR="008129D2" w:rsidRDefault="005F2D7F" w:rsidP="008A2616">
      <w:pPr>
        <w:pStyle w:val="ListParagraph"/>
        <w:numPr>
          <w:ilvl w:val="0"/>
          <w:numId w:val="48"/>
        </w:numPr>
        <w:ind w:left="1440" w:hanging="720"/>
      </w:pPr>
      <w:r w:rsidRPr="005F2D7F">
        <w:t xml:space="preserve">Preventing rough sleeping before it happens. </w:t>
      </w:r>
    </w:p>
    <w:p w:rsidR="008129D2" w:rsidRDefault="008129D2" w:rsidP="008A2616">
      <w:pPr>
        <w:ind w:left="1440" w:hanging="720"/>
      </w:pPr>
    </w:p>
    <w:p w:rsidR="008129D2" w:rsidRDefault="005F2D7F" w:rsidP="008A2616">
      <w:pPr>
        <w:pStyle w:val="ListParagraph"/>
        <w:numPr>
          <w:ilvl w:val="0"/>
          <w:numId w:val="48"/>
        </w:numPr>
        <w:ind w:left="1440" w:hanging="720"/>
      </w:pPr>
      <w:r w:rsidRPr="005F2D7F">
        <w:t>Intervening at crisis points.</w:t>
      </w:r>
    </w:p>
    <w:p w:rsidR="008129D2" w:rsidRDefault="008129D2" w:rsidP="008A2616">
      <w:pPr>
        <w:ind w:left="1440" w:hanging="720"/>
      </w:pPr>
    </w:p>
    <w:p w:rsidR="005F2D7F" w:rsidRDefault="005F2D7F" w:rsidP="008A2616">
      <w:pPr>
        <w:pStyle w:val="ListParagraph"/>
        <w:numPr>
          <w:ilvl w:val="0"/>
          <w:numId w:val="48"/>
        </w:numPr>
        <w:ind w:left="1440" w:hanging="720"/>
      </w:pPr>
      <w:r w:rsidRPr="005F2D7F">
        <w:t>Helping people to recover with flexible support that meets their needs.</w:t>
      </w:r>
    </w:p>
    <w:p w:rsidR="008129D2" w:rsidRDefault="008129D2" w:rsidP="008129D2"/>
    <w:p w:rsidR="00E40019" w:rsidRDefault="00015C5E" w:rsidP="00015C5E">
      <w:pPr>
        <w:ind w:left="720" w:hanging="720"/>
      </w:pPr>
      <w:r>
        <w:tab/>
      </w:r>
      <w:r w:rsidR="001A1174">
        <w:t>As indicated at 3.3 t</w:t>
      </w:r>
      <w:r w:rsidR="009A35B8">
        <w:t xml:space="preserve">he </w:t>
      </w:r>
      <w:r w:rsidR="00220B3B">
        <w:t>G</w:t>
      </w:r>
      <w:r w:rsidR="009A35B8">
        <w:t xml:space="preserve">overnment </w:t>
      </w:r>
      <w:r w:rsidR="005F7E78">
        <w:t xml:space="preserve">also </w:t>
      </w:r>
      <w:r w:rsidR="009A35B8">
        <w:t xml:space="preserve">provided a number of funding streams to help local areas tackle </w:t>
      </w:r>
      <w:r w:rsidR="005F7E78">
        <w:t>rough sleeping</w:t>
      </w:r>
      <w:r w:rsidR="009A35B8">
        <w:t>.</w:t>
      </w:r>
      <w:r>
        <w:t xml:space="preserve"> </w:t>
      </w:r>
      <w:r w:rsidR="001A1174">
        <w:t xml:space="preserve"> Other funding streams include Cold Weather Funding. </w:t>
      </w:r>
    </w:p>
    <w:p w:rsidR="005F2D7F" w:rsidRPr="005F2D7F" w:rsidRDefault="005F2D7F" w:rsidP="00015C5E">
      <w:pPr>
        <w:ind w:left="720" w:hanging="720"/>
      </w:pPr>
    </w:p>
    <w:p w:rsidR="005F2D7F" w:rsidRDefault="005F2D7F" w:rsidP="00015C5E">
      <w:pPr>
        <w:numPr>
          <w:ilvl w:val="1"/>
          <w:numId w:val="8"/>
        </w:numPr>
        <w:ind w:left="720" w:hanging="720"/>
      </w:pPr>
      <w:r w:rsidRPr="005F2D7F">
        <w:t xml:space="preserve">The </w:t>
      </w:r>
      <w:r w:rsidR="00220B3B">
        <w:t>G</w:t>
      </w:r>
      <w:r>
        <w:t>overnment</w:t>
      </w:r>
      <w:r w:rsidR="00D1787B">
        <w:t>’s</w:t>
      </w:r>
      <w:r>
        <w:t xml:space="preserve"> </w:t>
      </w:r>
      <w:r w:rsidRPr="005F2D7F">
        <w:t xml:space="preserve">ambition </w:t>
      </w:r>
      <w:r w:rsidR="001A1174">
        <w:t xml:space="preserve">in </w:t>
      </w:r>
      <w:r w:rsidR="00220B3B">
        <w:t xml:space="preserve">the </w:t>
      </w:r>
      <w:r w:rsidR="001A1174">
        <w:t xml:space="preserve">national Rough Sleeping Strategy </w:t>
      </w:r>
      <w:r w:rsidRPr="005F2D7F">
        <w:t>is to halve rough sleeping b</w:t>
      </w:r>
      <w:r>
        <w:t xml:space="preserve">y 2022 and eradicate it by 2027, which </w:t>
      </w:r>
      <w:r w:rsidR="00127DBA">
        <w:t xml:space="preserve">has helped </w:t>
      </w:r>
      <w:r w:rsidR="00220B3B">
        <w:t xml:space="preserve">the partnership </w:t>
      </w:r>
      <w:r w:rsidR="00127DBA">
        <w:t>to develop</w:t>
      </w:r>
      <w:r>
        <w:t xml:space="preserve"> </w:t>
      </w:r>
      <w:r w:rsidR="00220B3B">
        <w:t>its own</w:t>
      </w:r>
      <w:r>
        <w:t xml:space="preserve"> approach.</w:t>
      </w:r>
      <w:r w:rsidR="00015C5E">
        <w:t xml:space="preserve"> </w:t>
      </w:r>
      <w:r w:rsidR="001A1174">
        <w:t xml:space="preserve"> The </w:t>
      </w:r>
      <w:r w:rsidR="00220B3B">
        <w:t>G</w:t>
      </w:r>
      <w:r w:rsidR="001A1174">
        <w:t xml:space="preserve">overnment’s ambition has recently been changed to end rough sleeping within the life of this parliament </w:t>
      </w:r>
      <w:r w:rsidR="00162191">
        <w:t>i.e.</w:t>
      </w:r>
      <w:r w:rsidR="001A1174">
        <w:t xml:space="preserve"> by 2024. </w:t>
      </w:r>
    </w:p>
    <w:p w:rsidR="005F2D7F" w:rsidRDefault="005F2D7F" w:rsidP="00015C5E">
      <w:pPr>
        <w:ind w:left="720" w:hanging="720"/>
      </w:pPr>
    </w:p>
    <w:p w:rsidR="005F2D7F" w:rsidRDefault="005F2D7F" w:rsidP="00015C5E">
      <w:pPr>
        <w:numPr>
          <w:ilvl w:val="1"/>
          <w:numId w:val="8"/>
        </w:numPr>
        <w:ind w:left="720" w:hanging="720"/>
      </w:pPr>
      <w:r w:rsidRPr="005F2D7F">
        <w:t>The emphasis</w:t>
      </w:r>
      <w:r>
        <w:t xml:space="preserve"> from government </w:t>
      </w:r>
      <w:r w:rsidRPr="005F2D7F">
        <w:t xml:space="preserve">is on </w:t>
      </w:r>
      <w:r w:rsidR="001C5126">
        <w:t xml:space="preserve">trying to better </w:t>
      </w:r>
      <w:r w:rsidR="00295B07" w:rsidRPr="005F2D7F">
        <w:t>understand</w:t>
      </w:r>
      <w:r w:rsidRPr="005F2D7F">
        <w:t xml:space="preserve"> why people become homeless in the first place</w:t>
      </w:r>
      <w:r w:rsidR="001C5126">
        <w:t>, particularly for those groups that are over represented amongst those identified as rough sleeping,</w:t>
      </w:r>
      <w:r w:rsidRPr="005F2D7F">
        <w:t xml:space="preserve"> and ensuring preventative interventions are developed to minimise the likelihood of homelessness and rough sleeping occurring</w:t>
      </w:r>
      <w:r w:rsidR="001C5126">
        <w:t xml:space="preserve"> or re-occurring</w:t>
      </w:r>
      <w:r w:rsidR="000456E5">
        <w:t>.</w:t>
      </w:r>
    </w:p>
    <w:p w:rsidR="005F2D7F" w:rsidRDefault="005F2D7F" w:rsidP="00015C5E">
      <w:pPr>
        <w:ind w:left="720" w:hanging="720"/>
      </w:pPr>
    </w:p>
    <w:p w:rsidR="006B3C7B" w:rsidRDefault="00220B3B" w:rsidP="00015C5E">
      <w:pPr>
        <w:numPr>
          <w:ilvl w:val="1"/>
          <w:numId w:val="8"/>
        </w:numPr>
        <w:ind w:left="720" w:hanging="720"/>
      </w:pPr>
      <w:r>
        <w:t>The</w:t>
      </w:r>
      <w:r w:rsidR="006B3C7B">
        <w:t xml:space="preserve"> </w:t>
      </w:r>
      <w:r>
        <w:t xml:space="preserve">Erewash Homelessness Partnership </w:t>
      </w:r>
      <w:r w:rsidR="006B3C7B">
        <w:t>aim</w:t>
      </w:r>
      <w:r>
        <w:t>s</w:t>
      </w:r>
      <w:r w:rsidR="006B3C7B">
        <w:t xml:space="preserve"> to work with rough sleepers and those at risk of</w:t>
      </w:r>
      <w:r w:rsidR="00B719FC">
        <w:t xml:space="preserve"> rough sleeping, in order to:</w:t>
      </w:r>
    </w:p>
    <w:p w:rsidR="00B719FC" w:rsidRDefault="00B719FC" w:rsidP="00015C5E">
      <w:pPr>
        <w:ind w:left="720" w:hanging="720"/>
      </w:pPr>
    </w:p>
    <w:p w:rsidR="008129D2" w:rsidRDefault="006B3C7B" w:rsidP="008A2616">
      <w:pPr>
        <w:pStyle w:val="ListParagraph"/>
        <w:numPr>
          <w:ilvl w:val="0"/>
          <w:numId w:val="48"/>
        </w:numPr>
        <w:ind w:left="1440" w:hanging="720"/>
      </w:pPr>
      <w:r>
        <w:t>Collate information on their needs, and issues which they face</w:t>
      </w:r>
      <w:r w:rsidR="008129D2">
        <w:t>;</w:t>
      </w:r>
    </w:p>
    <w:p w:rsidR="008129D2" w:rsidRDefault="008129D2" w:rsidP="008A2616">
      <w:pPr>
        <w:pStyle w:val="ListParagraph"/>
        <w:ind w:left="1440" w:hanging="720"/>
      </w:pPr>
    </w:p>
    <w:p w:rsidR="006B3C7B" w:rsidRDefault="006B3C7B" w:rsidP="008A2616">
      <w:pPr>
        <w:pStyle w:val="ListParagraph"/>
        <w:numPr>
          <w:ilvl w:val="0"/>
          <w:numId w:val="48"/>
        </w:numPr>
        <w:ind w:left="1440" w:hanging="720"/>
      </w:pPr>
      <w:r>
        <w:t>Understand the extent and nature of rough sleepin</w:t>
      </w:r>
      <w:r w:rsidR="008129D2">
        <w:t>g in Erewash;</w:t>
      </w:r>
    </w:p>
    <w:p w:rsidR="008129D2" w:rsidRDefault="008129D2" w:rsidP="008A2616">
      <w:pPr>
        <w:pStyle w:val="ListParagraph"/>
        <w:ind w:left="1440" w:hanging="720"/>
      </w:pPr>
    </w:p>
    <w:p w:rsidR="001A1174" w:rsidRDefault="006B3C7B" w:rsidP="008A2616">
      <w:pPr>
        <w:pStyle w:val="ListParagraph"/>
        <w:numPr>
          <w:ilvl w:val="0"/>
          <w:numId w:val="48"/>
        </w:numPr>
        <w:ind w:left="1440" w:hanging="720"/>
      </w:pPr>
      <w:r>
        <w:t>Trial preventative and assistance measures to help them into accommodation and address issues such as drug/alcohol</w:t>
      </w:r>
      <w:r w:rsidR="006D5C2C">
        <w:t xml:space="preserve"> </w:t>
      </w:r>
      <w:r w:rsidR="00400BB8">
        <w:t>misuse</w:t>
      </w:r>
      <w:r w:rsidR="00220B3B">
        <w:t xml:space="preserve"> by</w:t>
      </w:r>
      <w:r w:rsidR="006D5C2C">
        <w:t xml:space="preserve"> adopting flexible and innovative methods to address individual needs</w:t>
      </w:r>
      <w:r w:rsidR="008129D2">
        <w:t>;</w:t>
      </w:r>
    </w:p>
    <w:p w:rsidR="008129D2" w:rsidRDefault="008129D2" w:rsidP="008A2616">
      <w:pPr>
        <w:pStyle w:val="ListParagraph"/>
        <w:ind w:left="1440" w:hanging="720"/>
      </w:pPr>
    </w:p>
    <w:p w:rsidR="009A35B8" w:rsidRDefault="009A35B8" w:rsidP="008A2616">
      <w:pPr>
        <w:pStyle w:val="ListParagraph"/>
        <w:numPr>
          <w:ilvl w:val="0"/>
          <w:numId w:val="48"/>
        </w:numPr>
        <w:ind w:left="1440" w:hanging="720"/>
      </w:pPr>
      <w:r>
        <w:t>Develop longer-term plans for assisting rough s</w:t>
      </w:r>
      <w:r w:rsidR="00305017">
        <w:t>leepers, and, most importantly</w:t>
      </w:r>
      <w:r w:rsidR="006D5C2C">
        <w:t>, to reduce and avoid rough sleeping altogether</w:t>
      </w:r>
      <w:r w:rsidR="008129D2">
        <w:t>.</w:t>
      </w:r>
    </w:p>
    <w:p w:rsidR="001F0EE8" w:rsidRDefault="001F0EE8">
      <w:r>
        <w:br w:type="page"/>
      </w:r>
    </w:p>
    <w:p w:rsidR="00220B3B" w:rsidRDefault="00220B3B" w:rsidP="00A44A2D"/>
    <w:p w:rsidR="00315604" w:rsidRPr="00BA0DCE" w:rsidRDefault="00220B3B" w:rsidP="007B57C1">
      <w:pPr>
        <w:pStyle w:val="Heading1"/>
      </w:pPr>
      <w:bookmarkStart w:id="30" w:name="_Toc3896473"/>
      <w:bookmarkStart w:id="31" w:name="_Toc28680441"/>
      <w:bookmarkStart w:id="32" w:name="_Toc54691814"/>
      <w:r>
        <w:t>Delivery Appr</w:t>
      </w:r>
      <w:r w:rsidR="00D15D07">
        <w:t>oach</w:t>
      </w:r>
      <w:bookmarkEnd w:id="30"/>
      <w:bookmarkEnd w:id="31"/>
      <w:bookmarkEnd w:id="32"/>
    </w:p>
    <w:p w:rsidR="00315604" w:rsidRDefault="00315604" w:rsidP="00315604"/>
    <w:p w:rsidR="008129D2" w:rsidRDefault="00D15D07" w:rsidP="00315604">
      <w:r>
        <w:t>The Erewash Homeless Partnership</w:t>
      </w:r>
      <w:r w:rsidR="00315604">
        <w:t xml:space="preserve"> </w:t>
      </w:r>
      <w:r w:rsidR="00400BB8">
        <w:t>will</w:t>
      </w:r>
      <w:r w:rsidR="00315604">
        <w:t xml:space="preserve"> ensure:</w:t>
      </w:r>
    </w:p>
    <w:p w:rsidR="008129D2" w:rsidRDefault="008129D2" w:rsidP="001A1174"/>
    <w:p w:rsidR="008129D2" w:rsidRDefault="008129D2" w:rsidP="000456E5">
      <w:pPr>
        <w:numPr>
          <w:ilvl w:val="0"/>
          <w:numId w:val="3"/>
        </w:numPr>
        <w:ind w:left="720" w:hanging="720"/>
      </w:pPr>
      <w:r>
        <w:t>C</w:t>
      </w:r>
      <w:r w:rsidR="00315604">
        <w:t>o-operation and partnership working to reduce homelessness effectively</w:t>
      </w:r>
      <w:r>
        <w:t>.</w:t>
      </w:r>
    </w:p>
    <w:p w:rsidR="008129D2" w:rsidRDefault="008129D2" w:rsidP="000456E5">
      <w:pPr>
        <w:ind w:left="720" w:hanging="720"/>
      </w:pPr>
    </w:p>
    <w:p w:rsidR="00315604" w:rsidRDefault="008129D2" w:rsidP="000456E5">
      <w:pPr>
        <w:numPr>
          <w:ilvl w:val="0"/>
          <w:numId w:val="3"/>
        </w:numPr>
        <w:ind w:left="720" w:hanging="720"/>
      </w:pPr>
      <w:r>
        <w:t>E</w:t>
      </w:r>
      <w:r w:rsidR="00315604">
        <w:t>ffective, accessible and fair service delivery</w:t>
      </w:r>
      <w:r>
        <w:t>.</w:t>
      </w:r>
    </w:p>
    <w:p w:rsidR="008129D2" w:rsidRDefault="008129D2" w:rsidP="000456E5">
      <w:pPr>
        <w:ind w:left="720" w:hanging="720"/>
      </w:pPr>
    </w:p>
    <w:p w:rsidR="00315604" w:rsidRDefault="008129D2" w:rsidP="000456E5">
      <w:pPr>
        <w:numPr>
          <w:ilvl w:val="0"/>
          <w:numId w:val="3"/>
        </w:numPr>
        <w:ind w:left="720" w:hanging="720"/>
      </w:pPr>
      <w:r>
        <w:t>T</w:t>
      </w:r>
      <w:r w:rsidR="00315604">
        <w:t>hat the wider shared aims and objectives of partners</w:t>
      </w:r>
      <w:r w:rsidR="00315604" w:rsidRPr="00953D9D">
        <w:t xml:space="preserve"> </w:t>
      </w:r>
      <w:r w:rsidR="00315604">
        <w:t>within the borough and wider area</w:t>
      </w:r>
      <w:r w:rsidR="00315604" w:rsidRPr="009A4B2D">
        <w:t xml:space="preserve"> </w:t>
      </w:r>
      <w:r w:rsidR="00213CED">
        <w:t>are addressed.</w:t>
      </w:r>
    </w:p>
    <w:p w:rsidR="00D15D07" w:rsidRDefault="00D15D07" w:rsidP="00D15D07">
      <w:pPr>
        <w:pStyle w:val="ListParagraph"/>
      </w:pPr>
    </w:p>
    <w:p w:rsidR="00315604" w:rsidRDefault="00400BB8" w:rsidP="00315604">
      <w:r>
        <w:t>In</w:t>
      </w:r>
      <w:r w:rsidR="00315604">
        <w:t xml:space="preserve"> meeting </w:t>
      </w:r>
      <w:r w:rsidR="00D15D07">
        <w:t>the</w:t>
      </w:r>
      <w:r w:rsidR="00315604">
        <w:t xml:space="preserve"> homelessness priorities and aims</w:t>
      </w:r>
      <w:r w:rsidR="00D15D07">
        <w:t xml:space="preserve"> of this strategy the </w:t>
      </w:r>
      <w:r w:rsidR="00315604">
        <w:t>approach will be as follows:</w:t>
      </w:r>
    </w:p>
    <w:p w:rsidR="000F0331" w:rsidRDefault="000F0331" w:rsidP="000F0331"/>
    <w:tbl>
      <w:tblPr>
        <w:tblStyle w:val="TableGrid"/>
        <w:tblW w:w="8995" w:type="dxa"/>
        <w:tblLook w:val="04A0" w:firstRow="1" w:lastRow="0" w:firstColumn="1" w:lastColumn="0" w:noHBand="0" w:noVBand="1"/>
        <w:tblCaption w:val="Approach to meeting homeless priorities and aims"/>
        <w:tblDescription w:val="Compliance with Homelessness Reduction Act; Inform, involve and consult residents, letting them know they are listened to, including those who are have been at risk of homelessness; Address the needs of individuals and specific groups ; Robust evidence base; Work across organisations; Take a whole council approach; Enable good physical &amp; mental health; reduce health inequalities; Discharge legal duties; use powers &amp; innovate; Efficient &amp; cost effective"/>
      </w:tblPr>
      <w:tblGrid>
        <w:gridCol w:w="8995"/>
      </w:tblGrid>
      <w:tr w:rsidR="00D3719B" w:rsidTr="00B3706C">
        <w:trPr>
          <w:tblHeader/>
        </w:trPr>
        <w:tc>
          <w:tcPr>
            <w:tcW w:w="8995" w:type="dxa"/>
          </w:tcPr>
          <w:p w:rsidR="00D3719B" w:rsidRDefault="00D3719B" w:rsidP="000456E5">
            <w:pPr>
              <w:numPr>
                <w:ilvl w:val="0"/>
                <w:numId w:val="4"/>
              </w:numPr>
              <w:ind w:left="720" w:hanging="720"/>
            </w:pPr>
            <w:r>
              <w:t>Be compliant with the Homelessness Reduction Act</w:t>
            </w:r>
            <w:r w:rsidR="006838CB">
              <w:t xml:space="preserve"> and </w:t>
            </w:r>
            <w:r>
              <w:t>Guidance</w:t>
            </w:r>
            <w:r w:rsidR="00E40019">
              <w:t>.</w:t>
            </w:r>
            <w:r>
              <w:t xml:space="preserve"> </w:t>
            </w:r>
          </w:p>
        </w:tc>
      </w:tr>
      <w:tr w:rsidR="000F0331" w:rsidTr="00DF18E9">
        <w:tc>
          <w:tcPr>
            <w:tcW w:w="8995" w:type="dxa"/>
          </w:tcPr>
          <w:p w:rsidR="000F0331" w:rsidRDefault="000F0331" w:rsidP="000456E5">
            <w:pPr>
              <w:numPr>
                <w:ilvl w:val="0"/>
                <w:numId w:val="4"/>
              </w:numPr>
              <w:ind w:left="720" w:hanging="720"/>
            </w:pPr>
            <w:r>
              <w:t>Inform, involve and consult residents, letting them know they are listened to</w:t>
            </w:r>
            <w:r w:rsidR="00E40019">
              <w:t>.</w:t>
            </w:r>
          </w:p>
        </w:tc>
      </w:tr>
      <w:tr w:rsidR="00315604" w:rsidTr="00DF18E9">
        <w:tc>
          <w:tcPr>
            <w:tcW w:w="8995" w:type="dxa"/>
          </w:tcPr>
          <w:p w:rsidR="00315604" w:rsidRDefault="00315604" w:rsidP="000456E5">
            <w:pPr>
              <w:numPr>
                <w:ilvl w:val="0"/>
                <w:numId w:val="4"/>
              </w:numPr>
              <w:ind w:left="720" w:hanging="720"/>
            </w:pPr>
            <w:r>
              <w:t>Inform, involve and consult people who are or have been at risk of homelessness letting them know they are listened to</w:t>
            </w:r>
            <w:r w:rsidR="00E40019">
              <w:t>.</w:t>
            </w:r>
          </w:p>
        </w:tc>
      </w:tr>
      <w:tr w:rsidR="00315604" w:rsidTr="00DF18E9">
        <w:tc>
          <w:tcPr>
            <w:tcW w:w="8995" w:type="dxa"/>
          </w:tcPr>
          <w:p w:rsidR="00315604" w:rsidRDefault="00315604" w:rsidP="000456E5">
            <w:pPr>
              <w:numPr>
                <w:ilvl w:val="0"/>
                <w:numId w:val="4"/>
              </w:numPr>
              <w:ind w:left="720" w:hanging="720"/>
            </w:pPr>
            <w:r>
              <w:t>Address the needs of individuals and specific groups of people</w:t>
            </w:r>
            <w:r w:rsidR="00E40019">
              <w:t>.</w:t>
            </w:r>
          </w:p>
        </w:tc>
      </w:tr>
      <w:tr w:rsidR="00315604" w:rsidTr="00DF18E9">
        <w:tc>
          <w:tcPr>
            <w:tcW w:w="8995" w:type="dxa"/>
          </w:tcPr>
          <w:p w:rsidR="00315604" w:rsidRDefault="00315604" w:rsidP="000456E5">
            <w:pPr>
              <w:numPr>
                <w:ilvl w:val="0"/>
                <w:numId w:val="4"/>
              </w:numPr>
              <w:ind w:left="720" w:hanging="720"/>
            </w:pPr>
            <w:r>
              <w:t>Make sure that the evidence</w:t>
            </w:r>
            <w:r w:rsidR="00B50E36">
              <w:t xml:space="preserve"> base</w:t>
            </w:r>
            <w:r>
              <w:t xml:space="preserve"> upon which decisions and plans are made is</w:t>
            </w:r>
            <w:r w:rsidR="00B50E36">
              <w:t xml:space="preserve"> robust</w:t>
            </w:r>
            <w:r w:rsidR="00E40019">
              <w:t>.</w:t>
            </w:r>
          </w:p>
        </w:tc>
      </w:tr>
      <w:tr w:rsidR="00315604" w:rsidTr="00DF18E9">
        <w:tc>
          <w:tcPr>
            <w:tcW w:w="8995" w:type="dxa"/>
          </w:tcPr>
          <w:p w:rsidR="00315604" w:rsidRDefault="00315604" w:rsidP="000456E5">
            <w:pPr>
              <w:numPr>
                <w:ilvl w:val="0"/>
                <w:numId w:val="4"/>
              </w:numPr>
              <w:ind w:left="720" w:hanging="720"/>
            </w:pPr>
            <w:r>
              <w:t>Work closely across the Erewash Homelessness Partnership and with other organisations to tackle homelessness</w:t>
            </w:r>
            <w:r w:rsidR="00E40019">
              <w:t>.</w:t>
            </w:r>
            <w:r>
              <w:t xml:space="preserve"> </w:t>
            </w:r>
          </w:p>
        </w:tc>
      </w:tr>
      <w:tr w:rsidR="00315604" w:rsidTr="00DF18E9">
        <w:tc>
          <w:tcPr>
            <w:tcW w:w="8995" w:type="dxa"/>
          </w:tcPr>
          <w:p w:rsidR="00315604" w:rsidRDefault="00400BB8" w:rsidP="000456E5">
            <w:pPr>
              <w:numPr>
                <w:ilvl w:val="0"/>
                <w:numId w:val="4"/>
              </w:numPr>
              <w:ind w:left="720" w:hanging="720"/>
            </w:pPr>
            <w:r>
              <w:t>T</w:t>
            </w:r>
            <w:r w:rsidR="00315604">
              <w:t xml:space="preserve">ake a </w:t>
            </w:r>
            <w:r w:rsidR="00B50E36">
              <w:t>‘</w:t>
            </w:r>
            <w:r w:rsidR="00315604">
              <w:t>whole council</w:t>
            </w:r>
            <w:r w:rsidR="00B50E36">
              <w:t>’</w:t>
            </w:r>
            <w:r w:rsidR="00315604">
              <w:t xml:space="preserve"> approach to tackling the issues</w:t>
            </w:r>
            <w:r w:rsidR="00E40019">
              <w:t>.</w:t>
            </w:r>
            <w:r w:rsidR="00315604">
              <w:t xml:space="preserve"> </w:t>
            </w:r>
          </w:p>
        </w:tc>
      </w:tr>
      <w:tr w:rsidR="00315604" w:rsidTr="00DF18E9">
        <w:tc>
          <w:tcPr>
            <w:tcW w:w="8995" w:type="dxa"/>
          </w:tcPr>
          <w:p w:rsidR="00315604" w:rsidRDefault="00315604" w:rsidP="000456E5">
            <w:pPr>
              <w:numPr>
                <w:ilvl w:val="0"/>
                <w:numId w:val="4"/>
              </w:numPr>
              <w:ind w:left="720" w:hanging="720"/>
            </w:pPr>
            <w:r>
              <w:t>Enable good physical and mental health and wellbeing for people in Erewash and reduce health inequalities</w:t>
            </w:r>
            <w:r w:rsidR="00E40019">
              <w:t>.</w:t>
            </w:r>
          </w:p>
        </w:tc>
      </w:tr>
      <w:tr w:rsidR="00315604" w:rsidTr="00DF18E9">
        <w:tc>
          <w:tcPr>
            <w:tcW w:w="8995" w:type="dxa"/>
          </w:tcPr>
          <w:p w:rsidR="00315604" w:rsidRDefault="00315604" w:rsidP="000456E5">
            <w:pPr>
              <w:numPr>
                <w:ilvl w:val="0"/>
                <w:numId w:val="4"/>
              </w:numPr>
              <w:ind w:left="720" w:hanging="720"/>
            </w:pPr>
            <w:r>
              <w:t>Ensure that</w:t>
            </w:r>
            <w:r w:rsidR="00B50E36">
              <w:t xml:space="preserve"> </w:t>
            </w:r>
            <w:r>
              <w:t>legal duties</w:t>
            </w:r>
            <w:r w:rsidR="00B50E36">
              <w:t xml:space="preserve"> are discharged</w:t>
            </w:r>
            <w:r>
              <w:t xml:space="preserve"> and consider the use of all available powers and innovative ideas in order to meet strategic aims</w:t>
            </w:r>
            <w:r w:rsidR="00E40019">
              <w:t>.</w:t>
            </w:r>
          </w:p>
        </w:tc>
      </w:tr>
      <w:tr w:rsidR="007309D0" w:rsidTr="00DF18E9">
        <w:tc>
          <w:tcPr>
            <w:tcW w:w="8995" w:type="dxa"/>
          </w:tcPr>
          <w:p w:rsidR="007309D0" w:rsidRDefault="007309D0" w:rsidP="000456E5">
            <w:pPr>
              <w:numPr>
                <w:ilvl w:val="0"/>
                <w:numId w:val="4"/>
              </w:numPr>
              <w:ind w:left="720" w:hanging="720"/>
            </w:pPr>
            <w:r>
              <w:t xml:space="preserve">Ensure that activities and services, both </w:t>
            </w:r>
            <w:r w:rsidR="001A1174">
              <w:t xml:space="preserve">current </w:t>
            </w:r>
            <w:r w:rsidR="004A60F0">
              <w:t>and planned</w:t>
            </w:r>
            <w:r>
              <w:t>, are</w:t>
            </w:r>
            <w:r w:rsidR="00EC5C7C">
              <w:t xml:space="preserve"> </w:t>
            </w:r>
            <w:r w:rsidRPr="007309D0">
              <w:t xml:space="preserve">appropriate and adequate to meet the aims of this strategy and are </w:t>
            </w:r>
            <w:r>
              <w:t>well-</w:t>
            </w:r>
            <w:r w:rsidRPr="007309D0">
              <w:t>resourced, efficient and cost-effective</w:t>
            </w:r>
            <w:r w:rsidR="00E40019">
              <w:t>.</w:t>
            </w:r>
            <w:r w:rsidRPr="007309D0">
              <w:t xml:space="preserve"> </w:t>
            </w:r>
          </w:p>
        </w:tc>
      </w:tr>
    </w:tbl>
    <w:p w:rsidR="00315604" w:rsidRDefault="00315604" w:rsidP="00A924E5">
      <w:pPr>
        <w:pStyle w:val="HSHeading2"/>
      </w:pPr>
    </w:p>
    <w:p w:rsidR="002B6777" w:rsidRPr="00BA0DCE" w:rsidRDefault="00315604" w:rsidP="007B57C1">
      <w:pPr>
        <w:pStyle w:val="Heading1"/>
      </w:pPr>
      <w:r>
        <w:br w:type="page"/>
      </w:r>
      <w:bookmarkStart w:id="33" w:name="_Toc520279483"/>
      <w:bookmarkStart w:id="34" w:name="_Toc28680442"/>
      <w:bookmarkStart w:id="35" w:name="_Toc54691815"/>
      <w:r w:rsidR="00B50E36">
        <w:lastRenderedPageBreak/>
        <w:t>P</w:t>
      </w:r>
      <w:r w:rsidR="002B6777" w:rsidRPr="00BA0DCE">
        <w:t xml:space="preserve">lanned </w:t>
      </w:r>
      <w:r w:rsidR="00B50E36">
        <w:t>A</w:t>
      </w:r>
      <w:r w:rsidR="002B6777" w:rsidRPr="00BA0DCE">
        <w:t xml:space="preserve">ctions for </w:t>
      </w:r>
      <w:r w:rsidR="00B50E36">
        <w:t>D</w:t>
      </w:r>
      <w:r w:rsidR="002B6777" w:rsidRPr="00BA0DCE">
        <w:t>elivery</w:t>
      </w:r>
      <w:bookmarkEnd w:id="33"/>
      <w:bookmarkEnd w:id="34"/>
      <w:bookmarkEnd w:id="35"/>
    </w:p>
    <w:p w:rsidR="005E3290" w:rsidRPr="000456E5" w:rsidRDefault="005E3290" w:rsidP="003228F5">
      <w:pPr>
        <w:pStyle w:val="HSHeading2"/>
        <w:rPr>
          <w:sz w:val="28"/>
          <w:szCs w:val="28"/>
        </w:rPr>
      </w:pPr>
    </w:p>
    <w:p w:rsidR="003228F5" w:rsidRPr="00407A3C" w:rsidRDefault="00AC5A78" w:rsidP="00407A3C">
      <w:r>
        <w:t>The</w:t>
      </w:r>
      <w:r w:rsidR="003228F5" w:rsidRPr="00407A3C">
        <w:t xml:space="preserve"> vision, themes, aims</w:t>
      </w:r>
      <w:r w:rsidR="003228F5">
        <w:t xml:space="preserve"> </w:t>
      </w:r>
      <w:r w:rsidR="003228F5" w:rsidRPr="00407A3C">
        <w:t>and objectives</w:t>
      </w:r>
      <w:r>
        <w:t xml:space="preserve"> of the strategy have been formulated</w:t>
      </w:r>
      <w:r w:rsidR="003228F5" w:rsidRPr="00407A3C">
        <w:t xml:space="preserve"> through the collation and analysis of evidence, feedback from partners, and by looking carefully at the services already offered.</w:t>
      </w:r>
    </w:p>
    <w:p w:rsidR="00732FC4" w:rsidRDefault="00732FC4" w:rsidP="00407A3C"/>
    <w:p w:rsidR="003228F5" w:rsidRPr="00407A3C" w:rsidRDefault="003228F5" w:rsidP="00407A3C">
      <w:r w:rsidRPr="00407A3C">
        <w:t>In mapping activities and the use of resources consider</w:t>
      </w:r>
      <w:r w:rsidR="00AC5A78">
        <w:t>ation of</w:t>
      </w:r>
      <w:r w:rsidRPr="00407A3C">
        <w:t xml:space="preserve"> whether these are appropriate and adequate to meet the aims of th</w:t>
      </w:r>
      <w:r w:rsidR="00AC5A78">
        <w:t>e</w:t>
      </w:r>
      <w:r w:rsidRPr="00407A3C">
        <w:t xml:space="preserve"> strategy</w:t>
      </w:r>
      <w:r w:rsidR="00AC5A78">
        <w:t xml:space="preserve"> will be needed</w:t>
      </w:r>
      <w:r w:rsidRPr="00407A3C">
        <w:t xml:space="preserve"> and whether any realignment of resources or additional provision is</w:t>
      </w:r>
      <w:r w:rsidR="00AC5A78">
        <w:t xml:space="preserve"> required</w:t>
      </w:r>
      <w:r w:rsidRPr="00407A3C">
        <w:t>.</w:t>
      </w:r>
    </w:p>
    <w:p w:rsidR="00B005BB" w:rsidRPr="00407A3C" w:rsidRDefault="00B005BB" w:rsidP="00407A3C"/>
    <w:p w:rsidR="001C6490" w:rsidRPr="00A67B0E" w:rsidRDefault="00B50E36" w:rsidP="00407A3C">
      <w:r>
        <w:t>The Erewash Homeless Partnership has</w:t>
      </w:r>
      <w:r w:rsidR="00B005BB" w:rsidRPr="00A67B0E">
        <w:t xml:space="preserve"> set out</w:t>
      </w:r>
      <w:r>
        <w:t xml:space="preserve"> its </w:t>
      </w:r>
      <w:r w:rsidR="00275F3D" w:rsidRPr="00A67B0E">
        <w:t>planned actions</w:t>
      </w:r>
      <w:r w:rsidR="00A67B0E">
        <w:t xml:space="preserve"> in broad</w:t>
      </w:r>
      <w:r w:rsidR="00B005BB" w:rsidRPr="00A67B0E">
        <w:t xml:space="preserve"> </w:t>
      </w:r>
      <w:r>
        <w:t>terms in this strategy</w:t>
      </w:r>
      <w:r w:rsidR="00A67B0E">
        <w:t xml:space="preserve">. </w:t>
      </w:r>
      <w:r w:rsidR="006D2991">
        <w:t xml:space="preserve"> </w:t>
      </w:r>
      <w:r w:rsidR="00A67B0E">
        <w:t>Detailed action planning will take place as a partnership to develop t</w:t>
      </w:r>
      <w:r w:rsidR="006659B5">
        <w:t>argeted approaches to delivery.</w:t>
      </w:r>
    </w:p>
    <w:p w:rsidR="002B6777" w:rsidRDefault="002B6777" w:rsidP="002B6777"/>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280"/>
      </w:tblGrid>
      <w:tr w:rsidR="006D2991" w:rsidRPr="009F1ADA" w:rsidTr="000456E5">
        <w:trPr>
          <w:tblHeader/>
        </w:trPr>
        <w:tc>
          <w:tcPr>
            <w:tcW w:w="5000" w:type="pct"/>
            <w:gridSpan w:val="2"/>
            <w:tcBorders>
              <w:bottom w:val="single" w:sz="4" w:space="0" w:color="auto"/>
            </w:tcBorders>
            <w:shd w:val="clear" w:color="auto" w:fill="F2F2F2" w:themeFill="background1" w:themeFillShade="F2"/>
          </w:tcPr>
          <w:p w:rsidR="006D2991" w:rsidRPr="00275F3D" w:rsidRDefault="006D2991" w:rsidP="006D2991">
            <w:pPr>
              <w:jc w:val="center"/>
              <w:rPr>
                <w:b/>
                <w:sz w:val="28"/>
                <w:szCs w:val="28"/>
              </w:rPr>
            </w:pPr>
            <w:r w:rsidRPr="00275F3D">
              <w:rPr>
                <w:b/>
                <w:sz w:val="28"/>
                <w:szCs w:val="28"/>
              </w:rPr>
              <w:t>Action</w:t>
            </w:r>
          </w:p>
        </w:tc>
      </w:tr>
      <w:tr w:rsidR="003079F1" w:rsidRPr="009F1ADA" w:rsidTr="000456E5">
        <w:tc>
          <w:tcPr>
            <w:tcW w:w="5000" w:type="pct"/>
            <w:gridSpan w:val="2"/>
            <w:shd w:val="clear" w:color="auto" w:fill="D9D9D9"/>
          </w:tcPr>
          <w:p w:rsidR="003079F1" w:rsidRDefault="003079F1" w:rsidP="00D36D1C">
            <w:pPr>
              <w:rPr>
                <w:b/>
              </w:rPr>
            </w:pPr>
            <w:r>
              <w:rPr>
                <w:b/>
              </w:rPr>
              <w:t>General</w:t>
            </w:r>
          </w:p>
        </w:tc>
      </w:tr>
      <w:tr w:rsidR="00B719FC" w:rsidRPr="009F1ADA" w:rsidTr="000456E5">
        <w:trPr>
          <w:tblHeader/>
        </w:trPr>
        <w:tc>
          <w:tcPr>
            <w:tcW w:w="488" w:type="pct"/>
            <w:shd w:val="clear" w:color="auto" w:fill="auto"/>
          </w:tcPr>
          <w:p w:rsidR="00B719FC" w:rsidRPr="00391B63" w:rsidRDefault="00391B63" w:rsidP="00391B63">
            <w:pPr>
              <w:jc w:val="center"/>
            </w:pPr>
            <w:r w:rsidRPr="00391B63">
              <w:t>1.</w:t>
            </w:r>
          </w:p>
        </w:tc>
        <w:tc>
          <w:tcPr>
            <w:tcW w:w="4512" w:type="pct"/>
            <w:shd w:val="clear" w:color="auto" w:fill="auto"/>
          </w:tcPr>
          <w:p w:rsidR="00B719FC" w:rsidRPr="00E24EFD" w:rsidRDefault="00B719FC" w:rsidP="00B50E36">
            <w:r w:rsidRPr="00E24EFD">
              <w:t>Review evidence base</w:t>
            </w:r>
            <w:r w:rsidR="00B50E36">
              <w:t>s</w:t>
            </w:r>
            <w:r w:rsidRPr="00E24EFD">
              <w:t xml:space="preserve"> highlighting emerging trends and changes and adjusting strategic approach</w:t>
            </w:r>
            <w:r w:rsidR="00B50E36">
              <w:t>es</w:t>
            </w:r>
            <w:r w:rsidRPr="00E24EFD">
              <w:t xml:space="preserve"> accordingly</w:t>
            </w:r>
            <w:r w:rsidR="00E40019">
              <w:t>.</w:t>
            </w:r>
          </w:p>
        </w:tc>
      </w:tr>
      <w:tr w:rsidR="00B719FC" w:rsidRPr="009F1ADA" w:rsidTr="000456E5">
        <w:trPr>
          <w:tblHeader/>
        </w:trPr>
        <w:tc>
          <w:tcPr>
            <w:tcW w:w="488" w:type="pct"/>
            <w:shd w:val="clear" w:color="auto" w:fill="auto"/>
          </w:tcPr>
          <w:p w:rsidR="00B719FC" w:rsidRPr="00391B63" w:rsidRDefault="00391B63" w:rsidP="00391B63">
            <w:pPr>
              <w:jc w:val="center"/>
            </w:pPr>
            <w:r w:rsidRPr="00391B63">
              <w:t>2.</w:t>
            </w:r>
          </w:p>
        </w:tc>
        <w:tc>
          <w:tcPr>
            <w:tcW w:w="4512" w:type="pct"/>
            <w:shd w:val="clear" w:color="auto" w:fill="auto"/>
          </w:tcPr>
          <w:p w:rsidR="00B719FC" w:rsidRPr="00E24EFD" w:rsidRDefault="00B719FC" w:rsidP="00B50E36">
            <w:r w:rsidRPr="00E24EFD">
              <w:t>Monitor actions and progress considering the impact on the health and wellbeing of residents and the</w:t>
            </w:r>
            <w:r w:rsidR="00B50E36">
              <w:t xml:space="preserve"> economic</w:t>
            </w:r>
            <w:r w:rsidRPr="00E24EFD">
              <w:t xml:space="preserve"> impact</w:t>
            </w:r>
            <w:r w:rsidR="00B50E36">
              <w:t>.</w:t>
            </w:r>
          </w:p>
        </w:tc>
      </w:tr>
      <w:tr w:rsidR="00B719FC" w:rsidRPr="009F1ADA" w:rsidTr="000456E5">
        <w:trPr>
          <w:trHeight w:val="79"/>
          <w:tblHeader/>
        </w:trPr>
        <w:tc>
          <w:tcPr>
            <w:tcW w:w="488" w:type="pct"/>
            <w:shd w:val="clear" w:color="auto" w:fill="auto"/>
          </w:tcPr>
          <w:p w:rsidR="00B719FC" w:rsidRPr="00391B63" w:rsidRDefault="00391B63" w:rsidP="00391B63">
            <w:pPr>
              <w:jc w:val="center"/>
            </w:pPr>
            <w:r>
              <w:t>3.</w:t>
            </w:r>
          </w:p>
        </w:tc>
        <w:tc>
          <w:tcPr>
            <w:tcW w:w="4512" w:type="pct"/>
            <w:shd w:val="clear" w:color="auto" w:fill="auto"/>
          </w:tcPr>
          <w:p w:rsidR="00B719FC" w:rsidRDefault="00B50E36" w:rsidP="006A684A">
            <w:r>
              <w:t xml:space="preserve">Ensure </w:t>
            </w:r>
            <w:r w:rsidR="00B719FC" w:rsidRPr="00E24EFD">
              <w:t>actions follow</w:t>
            </w:r>
            <w:r>
              <w:t xml:space="preserve"> agreed a</w:t>
            </w:r>
            <w:r w:rsidR="00B719FC" w:rsidRPr="00E24EFD">
              <w:t>pproach</w:t>
            </w:r>
            <w:r>
              <w:t>es</w:t>
            </w:r>
            <w:r w:rsidR="00B719FC" w:rsidRPr="00E24EFD">
              <w:t xml:space="preserve"> to delivery</w:t>
            </w:r>
            <w:r w:rsidR="00E40019">
              <w:t>.</w:t>
            </w:r>
          </w:p>
          <w:p w:rsidR="005765BB" w:rsidRPr="00E24EFD" w:rsidRDefault="005765BB" w:rsidP="006A684A"/>
        </w:tc>
      </w:tr>
      <w:tr w:rsidR="00B719FC" w:rsidRPr="009F1ADA" w:rsidTr="000456E5">
        <w:trPr>
          <w:tblHeader/>
        </w:trPr>
        <w:tc>
          <w:tcPr>
            <w:tcW w:w="488" w:type="pct"/>
            <w:shd w:val="clear" w:color="auto" w:fill="auto"/>
          </w:tcPr>
          <w:p w:rsidR="00B719FC" w:rsidRPr="00391B63" w:rsidRDefault="00391B63" w:rsidP="00391B63">
            <w:pPr>
              <w:jc w:val="center"/>
            </w:pPr>
            <w:r>
              <w:t>4.</w:t>
            </w:r>
          </w:p>
        </w:tc>
        <w:tc>
          <w:tcPr>
            <w:tcW w:w="4512" w:type="pct"/>
            <w:shd w:val="clear" w:color="auto" w:fill="auto"/>
          </w:tcPr>
          <w:p w:rsidR="00B719FC" w:rsidRPr="00E24EFD" w:rsidRDefault="00B719FC" w:rsidP="00B50E36">
            <w:r w:rsidRPr="00E24EFD">
              <w:t xml:space="preserve">Agree plans to significantly reduce the use of </w:t>
            </w:r>
            <w:r w:rsidR="00B50E36">
              <w:t>b</w:t>
            </w:r>
            <w:r w:rsidRPr="00E24EFD">
              <w:t xml:space="preserve">ed and </w:t>
            </w:r>
            <w:r w:rsidR="00B50E36">
              <w:t>b</w:t>
            </w:r>
            <w:r w:rsidRPr="00E24EFD">
              <w:t>reakfast with the ambition to stop using it altogether</w:t>
            </w:r>
            <w:r w:rsidR="00E40019">
              <w:t>.</w:t>
            </w:r>
          </w:p>
        </w:tc>
      </w:tr>
      <w:tr w:rsidR="00B719FC" w:rsidRPr="009F1ADA" w:rsidTr="000456E5">
        <w:trPr>
          <w:tblHeader/>
        </w:trPr>
        <w:tc>
          <w:tcPr>
            <w:tcW w:w="488" w:type="pct"/>
            <w:shd w:val="clear" w:color="auto" w:fill="auto"/>
          </w:tcPr>
          <w:p w:rsidR="00B719FC" w:rsidRPr="00391B63" w:rsidRDefault="00391B63" w:rsidP="00391B63">
            <w:pPr>
              <w:jc w:val="center"/>
            </w:pPr>
            <w:r>
              <w:t>5.</w:t>
            </w:r>
          </w:p>
        </w:tc>
        <w:tc>
          <w:tcPr>
            <w:tcW w:w="4512" w:type="pct"/>
            <w:shd w:val="clear" w:color="auto" w:fill="auto"/>
          </w:tcPr>
          <w:p w:rsidR="00B719FC" w:rsidRDefault="00B719FC" w:rsidP="006A684A">
            <w:r w:rsidRPr="00E24EFD">
              <w:t>Highlight and address equality issues in all plans, proposals, processes, services, research and consultation</w:t>
            </w:r>
            <w:r w:rsidR="00E40019">
              <w:t>.</w:t>
            </w:r>
          </w:p>
        </w:tc>
      </w:tr>
      <w:tr w:rsidR="003079F1" w:rsidRPr="009F1ADA" w:rsidTr="000456E5">
        <w:tc>
          <w:tcPr>
            <w:tcW w:w="5000" w:type="pct"/>
            <w:gridSpan w:val="2"/>
            <w:shd w:val="clear" w:color="auto" w:fill="D99594"/>
          </w:tcPr>
          <w:p w:rsidR="003079F1" w:rsidRPr="009F1ADA" w:rsidRDefault="003079F1" w:rsidP="00B50E36">
            <w:pPr>
              <w:rPr>
                <w:b/>
              </w:rPr>
            </w:pPr>
            <w:bookmarkStart w:id="36" w:name="_Toc2333147"/>
            <w:r w:rsidRPr="002B6777">
              <w:rPr>
                <w:b/>
              </w:rPr>
              <w:t xml:space="preserve">Theme A: </w:t>
            </w:r>
            <w:bookmarkEnd w:id="36"/>
            <w:r w:rsidRPr="00A67B0E">
              <w:rPr>
                <w:b/>
              </w:rPr>
              <w:t xml:space="preserve">Identify Homelessness Triggers </w:t>
            </w:r>
            <w:r w:rsidR="00B50E36">
              <w:rPr>
                <w:b/>
              </w:rPr>
              <w:t>E</w:t>
            </w:r>
            <w:r w:rsidRPr="00A67B0E">
              <w:rPr>
                <w:b/>
              </w:rPr>
              <w:t>arlier</w:t>
            </w:r>
          </w:p>
        </w:tc>
      </w:tr>
      <w:tr w:rsidR="002B6777" w:rsidTr="000456E5">
        <w:trPr>
          <w:trHeight w:val="79"/>
        </w:trPr>
        <w:tc>
          <w:tcPr>
            <w:tcW w:w="488" w:type="pct"/>
            <w:shd w:val="clear" w:color="auto" w:fill="auto"/>
          </w:tcPr>
          <w:p w:rsidR="002B6777" w:rsidRPr="00391B63" w:rsidRDefault="00391B63" w:rsidP="00391B63">
            <w:pPr>
              <w:jc w:val="center"/>
            </w:pPr>
            <w:r>
              <w:t>6.</w:t>
            </w:r>
          </w:p>
        </w:tc>
        <w:tc>
          <w:tcPr>
            <w:tcW w:w="4512" w:type="pct"/>
            <w:shd w:val="clear" w:color="auto" w:fill="auto"/>
          </w:tcPr>
          <w:p w:rsidR="00C27D29" w:rsidRPr="00A67B0E" w:rsidRDefault="002B6777" w:rsidP="00A67B0E">
            <w:r>
              <w:t>Commission or carry out qualitative research into the reasons and triggers of homelessness</w:t>
            </w:r>
            <w:r w:rsidR="00A67B0E">
              <w:t xml:space="preserve"> </w:t>
            </w:r>
            <w:r w:rsidR="006D2991">
              <w:t>(</w:t>
            </w:r>
            <w:r w:rsidR="00A67B0E" w:rsidRPr="006D2991">
              <w:rPr>
                <w:i/>
              </w:rPr>
              <w:t>i</w:t>
            </w:r>
            <w:r>
              <w:rPr>
                <w:i/>
              </w:rPr>
              <w:t>ncluding case studies; surveys; interviews with service u</w:t>
            </w:r>
            <w:r w:rsidR="00C27D29">
              <w:rPr>
                <w:i/>
              </w:rPr>
              <w:t>sers and support organisations and individual E</w:t>
            </w:r>
            <w:r w:rsidR="006D2991">
              <w:rPr>
                <w:i/>
              </w:rPr>
              <w:t xml:space="preserve">rewash </w:t>
            </w:r>
            <w:r w:rsidR="00C27D29">
              <w:rPr>
                <w:i/>
              </w:rPr>
              <w:t>H</w:t>
            </w:r>
            <w:r w:rsidR="006D2991">
              <w:rPr>
                <w:i/>
              </w:rPr>
              <w:t>omelessness</w:t>
            </w:r>
            <w:r w:rsidR="00C27D29">
              <w:rPr>
                <w:i/>
              </w:rPr>
              <w:t xml:space="preserve"> Partners</w:t>
            </w:r>
            <w:r w:rsidR="006D2991">
              <w:rPr>
                <w:i/>
              </w:rPr>
              <w:t>)</w:t>
            </w:r>
            <w:r w:rsidR="00E40019">
              <w:rPr>
                <w:i/>
              </w:rPr>
              <w:t>.</w:t>
            </w:r>
            <w:r>
              <w:rPr>
                <w:i/>
              </w:rPr>
              <w:t xml:space="preserve"> </w:t>
            </w:r>
          </w:p>
        </w:tc>
      </w:tr>
      <w:tr w:rsidR="00B86228" w:rsidTr="000456E5">
        <w:tc>
          <w:tcPr>
            <w:tcW w:w="488" w:type="pct"/>
            <w:shd w:val="clear" w:color="auto" w:fill="auto"/>
          </w:tcPr>
          <w:p w:rsidR="00B86228" w:rsidRPr="00391B63" w:rsidRDefault="00391B63" w:rsidP="00391B63">
            <w:pPr>
              <w:jc w:val="center"/>
            </w:pPr>
            <w:r>
              <w:t>7.</w:t>
            </w:r>
          </w:p>
        </w:tc>
        <w:tc>
          <w:tcPr>
            <w:tcW w:w="4512" w:type="pct"/>
            <w:shd w:val="clear" w:color="auto" w:fill="auto"/>
          </w:tcPr>
          <w:p w:rsidR="00B86228" w:rsidRPr="00A67B0E" w:rsidRDefault="00B86228" w:rsidP="00B50E36">
            <w:r>
              <w:t>Agree plans to identify when people are not coping and get them the help they need</w:t>
            </w:r>
            <w:r w:rsidR="00A67B0E">
              <w:t xml:space="preserve"> </w:t>
            </w:r>
            <w:r w:rsidR="006D2991">
              <w:t>(</w:t>
            </w:r>
            <w:r w:rsidRPr="00B86228">
              <w:rPr>
                <w:i/>
              </w:rPr>
              <w:t>before they get into a situation where they run the risk of losing their home</w:t>
            </w:r>
            <w:r w:rsidR="006D2991">
              <w:rPr>
                <w:i/>
              </w:rPr>
              <w:t>)</w:t>
            </w:r>
            <w:r w:rsidR="00E40019">
              <w:rPr>
                <w:i/>
              </w:rPr>
              <w:t>.</w:t>
            </w:r>
          </w:p>
        </w:tc>
      </w:tr>
      <w:tr w:rsidR="00874362" w:rsidTr="000456E5">
        <w:trPr>
          <w:trHeight w:val="79"/>
        </w:trPr>
        <w:tc>
          <w:tcPr>
            <w:tcW w:w="488" w:type="pct"/>
            <w:shd w:val="clear" w:color="auto" w:fill="auto"/>
          </w:tcPr>
          <w:p w:rsidR="00874362" w:rsidRPr="00391B63" w:rsidRDefault="00391B63" w:rsidP="00391B63">
            <w:pPr>
              <w:jc w:val="center"/>
            </w:pPr>
            <w:r>
              <w:t>8.</w:t>
            </w:r>
          </w:p>
        </w:tc>
        <w:tc>
          <w:tcPr>
            <w:tcW w:w="4512" w:type="pct"/>
            <w:shd w:val="clear" w:color="auto" w:fill="auto"/>
          </w:tcPr>
          <w:p w:rsidR="00874362" w:rsidRPr="00A67B0E" w:rsidRDefault="001547F4" w:rsidP="000A200A">
            <w:r>
              <w:t>R</w:t>
            </w:r>
            <w:r w:rsidR="005B1202">
              <w:t>eview and improve</w:t>
            </w:r>
            <w:r w:rsidR="00874362">
              <w:t xml:space="preserve"> access to comprehensive housing related information and support</w:t>
            </w:r>
            <w:r w:rsidR="00A67B0E">
              <w:t xml:space="preserve"> </w:t>
            </w:r>
            <w:r w:rsidR="006D2991">
              <w:t>(</w:t>
            </w:r>
            <w:r w:rsidR="00874362" w:rsidRPr="00874362">
              <w:rPr>
                <w:i/>
              </w:rPr>
              <w:t>when people first need it, including making good use of online resources</w:t>
            </w:r>
            <w:r w:rsidR="006D2991">
              <w:rPr>
                <w:i/>
              </w:rPr>
              <w:t>)</w:t>
            </w:r>
            <w:r w:rsidR="00E40019">
              <w:rPr>
                <w:i/>
              </w:rPr>
              <w:t>.</w:t>
            </w:r>
            <w:r w:rsidR="00874362" w:rsidRPr="00874362">
              <w:rPr>
                <w:i/>
              </w:rPr>
              <w:t xml:space="preserve"> </w:t>
            </w:r>
          </w:p>
        </w:tc>
      </w:tr>
      <w:tr w:rsidR="00EB202B" w:rsidTr="000456E5">
        <w:tc>
          <w:tcPr>
            <w:tcW w:w="488" w:type="pct"/>
            <w:shd w:val="clear" w:color="auto" w:fill="auto"/>
          </w:tcPr>
          <w:p w:rsidR="00EB202B" w:rsidRPr="00391B63" w:rsidRDefault="00391B63" w:rsidP="00391B63">
            <w:pPr>
              <w:jc w:val="center"/>
            </w:pPr>
            <w:r>
              <w:t>9.</w:t>
            </w:r>
          </w:p>
        </w:tc>
        <w:tc>
          <w:tcPr>
            <w:tcW w:w="4512" w:type="pct"/>
            <w:shd w:val="clear" w:color="auto" w:fill="auto"/>
          </w:tcPr>
          <w:p w:rsidR="00EB202B" w:rsidRPr="00A67B0E" w:rsidRDefault="00EB202B" w:rsidP="00B50E36">
            <w:r>
              <w:t xml:space="preserve">Review the processes and impact of the Home Options Choice Based Lettings Scheme policies and priorities </w:t>
            </w:r>
            <w:r w:rsidR="006D2991" w:rsidRPr="006D2991">
              <w:rPr>
                <w:i/>
              </w:rPr>
              <w:t>(regarding</w:t>
            </w:r>
            <w:r w:rsidR="00602932">
              <w:rPr>
                <w:i/>
              </w:rPr>
              <w:t xml:space="preserve"> the</w:t>
            </w:r>
            <w:r w:rsidRPr="00EB202B">
              <w:rPr>
                <w:i/>
              </w:rPr>
              <w:t xml:space="preserve"> effectiveness of averting the risk of homelessness and reducing the number who need to approach as homeless</w:t>
            </w:r>
            <w:r w:rsidR="006D2991">
              <w:rPr>
                <w:i/>
              </w:rPr>
              <w:t>)</w:t>
            </w:r>
            <w:r w:rsidR="00E40019">
              <w:rPr>
                <w:i/>
              </w:rPr>
              <w:t>.</w:t>
            </w:r>
          </w:p>
        </w:tc>
      </w:tr>
      <w:tr w:rsidR="003079F1" w:rsidRPr="009F1ADA" w:rsidTr="000456E5">
        <w:trPr>
          <w:trHeight w:val="79"/>
        </w:trPr>
        <w:tc>
          <w:tcPr>
            <w:tcW w:w="5000" w:type="pct"/>
            <w:gridSpan w:val="2"/>
            <w:shd w:val="clear" w:color="auto" w:fill="76923C"/>
          </w:tcPr>
          <w:p w:rsidR="003079F1" w:rsidRPr="00887630" w:rsidRDefault="003079F1" w:rsidP="00A67B0E">
            <w:pPr>
              <w:rPr>
                <w:b/>
                <w14:glow w14:rad="101600">
                  <w14:schemeClr w14:val="accent6">
                    <w14:alpha w14:val="40000"/>
                    <w14:lumMod w14:val="60000"/>
                    <w14:lumOff w14:val="40000"/>
                  </w14:schemeClr>
                </w14:glow>
              </w:rPr>
            </w:pPr>
            <w:r w:rsidRPr="00D1787B">
              <w:rPr>
                <w:b/>
              </w:rPr>
              <w:t>Theme B:  Enable people to prevent their own homelessness</w:t>
            </w:r>
          </w:p>
        </w:tc>
      </w:tr>
      <w:tr w:rsidR="002B6777" w:rsidRPr="00EB202B" w:rsidTr="000456E5">
        <w:trPr>
          <w:trHeight w:val="79"/>
        </w:trPr>
        <w:tc>
          <w:tcPr>
            <w:tcW w:w="488" w:type="pct"/>
            <w:shd w:val="clear" w:color="auto" w:fill="auto"/>
          </w:tcPr>
          <w:p w:rsidR="002B6777" w:rsidRPr="00391B63" w:rsidRDefault="00391B63" w:rsidP="00391B63">
            <w:pPr>
              <w:jc w:val="center"/>
            </w:pPr>
            <w:r>
              <w:t>10.</w:t>
            </w:r>
          </w:p>
        </w:tc>
        <w:tc>
          <w:tcPr>
            <w:tcW w:w="4512" w:type="pct"/>
            <w:shd w:val="clear" w:color="auto" w:fill="auto"/>
          </w:tcPr>
          <w:p w:rsidR="0003391F" w:rsidRDefault="00EB202B" w:rsidP="00D36D1C">
            <w:r w:rsidRPr="00EB202B">
              <w:t>Review how/if services and processes encourage self-reliance</w:t>
            </w:r>
            <w:r w:rsidR="00E40019">
              <w:t>.</w:t>
            </w:r>
            <w:r w:rsidR="002B6777" w:rsidRPr="00EB202B">
              <w:t xml:space="preserve">  </w:t>
            </w:r>
          </w:p>
          <w:p w:rsidR="005765BB" w:rsidRPr="0003391F" w:rsidRDefault="005765BB" w:rsidP="00D36D1C"/>
        </w:tc>
      </w:tr>
      <w:tr w:rsidR="00602932" w:rsidRPr="00EB202B" w:rsidTr="000456E5">
        <w:tc>
          <w:tcPr>
            <w:tcW w:w="488" w:type="pct"/>
            <w:shd w:val="clear" w:color="auto" w:fill="auto"/>
          </w:tcPr>
          <w:p w:rsidR="00602932" w:rsidRPr="00391B63" w:rsidRDefault="00391B63" w:rsidP="00391B63">
            <w:pPr>
              <w:jc w:val="center"/>
            </w:pPr>
            <w:r>
              <w:t>11.</w:t>
            </w:r>
          </w:p>
        </w:tc>
        <w:tc>
          <w:tcPr>
            <w:tcW w:w="4512" w:type="pct"/>
            <w:shd w:val="clear" w:color="auto" w:fill="auto"/>
          </w:tcPr>
          <w:p w:rsidR="00602932" w:rsidRPr="00EB202B" w:rsidRDefault="001547F4" w:rsidP="005B1202">
            <w:r>
              <w:t xml:space="preserve">Review and improve access to comprehensive housing related information and support </w:t>
            </w:r>
            <w:r w:rsidRPr="00874362">
              <w:rPr>
                <w:i/>
              </w:rPr>
              <w:t xml:space="preserve">when people first need it </w:t>
            </w:r>
            <w:r w:rsidR="006D2991">
              <w:rPr>
                <w:i/>
              </w:rPr>
              <w:t>(</w:t>
            </w:r>
            <w:r w:rsidRPr="00874362">
              <w:rPr>
                <w:i/>
              </w:rPr>
              <w:t>including making good use of online resources</w:t>
            </w:r>
            <w:r w:rsidR="006D2991">
              <w:rPr>
                <w:i/>
              </w:rPr>
              <w:t>).</w:t>
            </w:r>
          </w:p>
        </w:tc>
      </w:tr>
      <w:tr w:rsidR="002B6777" w:rsidTr="000456E5">
        <w:tc>
          <w:tcPr>
            <w:tcW w:w="488" w:type="pct"/>
            <w:shd w:val="clear" w:color="auto" w:fill="auto"/>
          </w:tcPr>
          <w:p w:rsidR="002B6777" w:rsidRPr="00391B63" w:rsidRDefault="00391B63" w:rsidP="00391B63">
            <w:pPr>
              <w:jc w:val="center"/>
            </w:pPr>
            <w:r>
              <w:t>12.</w:t>
            </w:r>
          </w:p>
        </w:tc>
        <w:tc>
          <w:tcPr>
            <w:tcW w:w="4512" w:type="pct"/>
            <w:shd w:val="clear" w:color="auto" w:fill="auto"/>
          </w:tcPr>
          <w:p w:rsidR="005765BB" w:rsidRPr="001547F4" w:rsidRDefault="0003391F" w:rsidP="00B50E36">
            <w:r>
              <w:t xml:space="preserve">The Council </w:t>
            </w:r>
            <w:r w:rsidR="005B1202">
              <w:t>will</w:t>
            </w:r>
            <w:r>
              <w:t xml:space="preserve"> </w:t>
            </w:r>
            <w:r w:rsidR="00B50E36">
              <w:t>explore the possibility of</w:t>
            </w:r>
            <w:r>
              <w:t xml:space="preserve"> </w:t>
            </w:r>
            <w:r w:rsidR="005C754C">
              <w:t>us</w:t>
            </w:r>
            <w:r>
              <w:t>ing</w:t>
            </w:r>
            <w:r w:rsidR="00602932">
              <w:t xml:space="preserve"> the private rented sector to discharge homelessness duties</w:t>
            </w:r>
            <w:r w:rsidR="00E40019">
              <w:t>.</w:t>
            </w:r>
          </w:p>
        </w:tc>
      </w:tr>
      <w:tr w:rsidR="002B6777" w:rsidRPr="00B713B5" w:rsidTr="000456E5">
        <w:tc>
          <w:tcPr>
            <w:tcW w:w="488" w:type="pct"/>
            <w:shd w:val="clear" w:color="auto" w:fill="auto"/>
          </w:tcPr>
          <w:p w:rsidR="00391B63" w:rsidRPr="00391B63" w:rsidRDefault="00391B63" w:rsidP="00391B63">
            <w:pPr>
              <w:jc w:val="center"/>
            </w:pPr>
            <w:r>
              <w:lastRenderedPageBreak/>
              <w:t>13.</w:t>
            </w:r>
          </w:p>
        </w:tc>
        <w:tc>
          <w:tcPr>
            <w:tcW w:w="4512" w:type="pct"/>
            <w:shd w:val="clear" w:color="auto" w:fill="auto"/>
          </w:tcPr>
          <w:p w:rsidR="00ED5CDD" w:rsidRPr="00E40019" w:rsidRDefault="00B64C43" w:rsidP="00B50E36">
            <w:r>
              <w:t xml:space="preserve">Establish an online directory of </w:t>
            </w:r>
            <w:r w:rsidR="00B50E36">
              <w:t>‘</w:t>
            </w:r>
            <w:r>
              <w:t>housing tools</w:t>
            </w:r>
            <w:r w:rsidR="00B50E36">
              <w:t>’</w:t>
            </w:r>
            <w:r>
              <w:t xml:space="preserve"> which people can access directly to help them deal with their housing issues</w:t>
            </w:r>
            <w:r w:rsidR="00E40019">
              <w:t xml:space="preserve"> </w:t>
            </w:r>
            <w:r w:rsidR="00414F12">
              <w:rPr>
                <w:i/>
              </w:rPr>
              <w:t>n</w:t>
            </w:r>
            <w:r w:rsidRPr="00B64C43">
              <w:rPr>
                <w:i/>
              </w:rPr>
              <w:t>ot just</w:t>
            </w:r>
            <w:r w:rsidR="006D2991">
              <w:rPr>
                <w:i/>
              </w:rPr>
              <w:t xml:space="preserve"> at the point of homelessness (i</w:t>
            </w:r>
            <w:r w:rsidRPr="00B64C43">
              <w:rPr>
                <w:i/>
              </w:rPr>
              <w:t>ncluding mediation, legal advice, support services, deposit guarantee schemes</w:t>
            </w:r>
            <w:r w:rsidR="00414F12">
              <w:rPr>
                <w:i/>
              </w:rPr>
              <w:t>, bonds, loans</w:t>
            </w:r>
            <w:r w:rsidR="006D2991">
              <w:rPr>
                <w:i/>
              </w:rPr>
              <w:t>).</w:t>
            </w:r>
          </w:p>
        </w:tc>
      </w:tr>
      <w:tr w:rsidR="003079F1" w:rsidRPr="00D539CD" w:rsidTr="000456E5">
        <w:trPr>
          <w:trHeight w:val="115"/>
        </w:trPr>
        <w:tc>
          <w:tcPr>
            <w:tcW w:w="5000" w:type="pct"/>
            <w:gridSpan w:val="2"/>
            <w:shd w:val="clear" w:color="auto" w:fill="548DD4"/>
          </w:tcPr>
          <w:p w:rsidR="003079F1" w:rsidRPr="00475615" w:rsidRDefault="003079F1" w:rsidP="00D36D1C">
            <w:pPr>
              <w:rPr>
                <w:b/>
                <w14:glow w14:rad="63500">
                  <w14:schemeClr w14:val="accent1">
                    <w14:alpha w14:val="60000"/>
                    <w14:satMod w14:val="175000"/>
                  </w14:schemeClr>
                </w14:glow>
              </w:rPr>
            </w:pPr>
            <w:r w:rsidRPr="00D1787B">
              <w:rPr>
                <w:b/>
              </w:rPr>
              <w:t>Theme C:  Reduce Rough Sleeping in Erewash</w:t>
            </w:r>
          </w:p>
        </w:tc>
      </w:tr>
      <w:tr w:rsidR="002B6777" w:rsidRPr="00067887" w:rsidTr="000456E5">
        <w:tc>
          <w:tcPr>
            <w:tcW w:w="488" w:type="pct"/>
            <w:shd w:val="clear" w:color="auto" w:fill="auto"/>
          </w:tcPr>
          <w:p w:rsidR="002B6777" w:rsidRPr="00391B63" w:rsidRDefault="00391B63" w:rsidP="00391B63">
            <w:pPr>
              <w:jc w:val="center"/>
            </w:pPr>
            <w:r>
              <w:t>14.</w:t>
            </w:r>
          </w:p>
        </w:tc>
        <w:tc>
          <w:tcPr>
            <w:tcW w:w="4512" w:type="pct"/>
            <w:shd w:val="clear" w:color="auto" w:fill="auto"/>
          </w:tcPr>
          <w:p w:rsidR="007C7949" w:rsidRPr="006D2991" w:rsidRDefault="007C7949" w:rsidP="00B50E36">
            <w:r>
              <w:t>Agree plans to ensure partners’ services and processes work effectively for vulnerable people</w:t>
            </w:r>
            <w:r w:rsidR="006D2991">
              <w:t xml:space="preserve"> </w:t>
            </w:r>
            <w:r w:rsidR="006D2991">
              <w:rPr>
                <w:i/>
              </w:rPr>
              <w:t>(i</w:t>
            </w:r>
            <w:r w:rsidRPr="007C7949">
              <w:rPr>
                <w:i/>
              </w:rPr>
              <w:t>ncluding information presented in suitable formats</w:t>
            </w:r>
            <w:r w:rsidR="00B50E36">
              <w:rPr>
                <w:i/>
              </w:rPr>
              <w:t>,</w:t>
            </w:r>
            <w:r w:rsidRPr="007C7949">
              <w:rPr>
                <w:i/>
              </w:rPr>
              <w:t xml:space="preserve"> possible allocation of a number of social homes specifically for vulnerable groups</w:t>
            </w:r>
            <w:r w:rsidR="006D2991">
              <w:rPr>
                <w:i/>
              </w:rPr>
              <w:t>)</w:t>
            </w:r>
            <w:r w:rsidR="00E40019">
              <w:rPr>
                <w:i/>
              </w:rPr>
              <w:t>.</w:t>
            </w:r>
          </w:p>
        </w:tc>
      </w:tr>
      <w:tr w:rsidR="002B6777" w:rsidRPr="00067887" w:rsidTr="000456E5">
        <w:tc>
          <w:tcPr>
            <w:tcW w:w="488" w:type="pct"/>
            <w:shd w:val="clear" w:color="auto" w:fill="auto"/>
          </w:tcPr>
          <w:p w:rsidR="002B6777" w:rsidRPr="00391B63" w:rsidRDefault="00391B63" w:rsidP="00391B63">
            <w:pPr>
              <w:jc w:val="center"/>
            </w:pPr>
            <w:r>
              <w:t>15.</w:t>
            </w:r>
          </w:p>
        </w:tc>
        <w:tc>
          <w:tcPr>
            <w:tcW w:w="4512" w:type="pct"/>
            <w:shd w:val="clear" w:color="auto" w:fill="auto"/>
          </w:tcPr>
          <w:p w:rsidR="007C7949" w:rsidRPr="007C7949" w:rsidRDefault="007C7949" w:rsidP="00B50E36">
            <w:pPr>
              <w:rPr>
                <w:i/>
              </w:rPr>
            </w:pPr>
            <w:r>
              <w:t>Review</w:t>
            </w:r>
            <w:r w:rsidR="005C754C">
              <w:t xml:space="preserve"> and report on</w:t>
            </w:r>
            <w:r>
              <w:t xml:space="preserve"> the range of s</w:t>
            </w:r>
            <w:r w:rsidRPr="004C7041">
              <w:t>uitable housing options</w:t>
            </w:r>
            <w:r w:rsidR="00B50E36">
              <w:t>,</w:t>
            </w:r>
            <w:r w:rsidRPr="004C7041">
              <w:t xml:space="preserve"> products and assistance available to </w:t>
            </w:r>
            <w:r>
              <w:t xml:space="preserve">Armed Forces personnel and their families </w:t>
            </w:r>
            <w:r w:rsidRPr="004C7041">
              <w:t>when they nee</w:t>
            </w:r>
            <w:r w:rsidR="006D2991">
              <w:t xml:space="preserve">d it </w:t>
            </w:r>
            <w:r w:rsidR="006D2991" w:rsidRPr="006D2991">
              <w:rPr>
                <w:i/>
              </w:rPr>
              <w:t>(i</w:t>
            </w:r>
            <w:r w:rsidRPr="007C7949">
              <w:rPr>
                <w:i/>
              </w:rPr>
              <w:t>ncluding reviewing the effectiveness of processes and protocols</w:t>
            </w:r>
            <w:r w:rsidR="006D2991">
              <w:rPr>
                <w:i/>
              </w:rPr>
              <w:t>).</w:t>
            </w:r>
          </w:p>
        </w:tc>
      </w:tr>
      <w:tr w:rsidR="002B6777" w:rsidTr="000456E5">
        <w:tc>
          <w:tcPr>
            <w:tcW w:w="488" w:type="pct"/>
            <w:shd w:val="clear" w:color="auto" w:fill="auto"/>
          </w:tcPr>
          <w:p w:rsidR="002B6777" w:rsidRPr="00391B63" w:rsidRDefault="00391B63" w:rsidP="00391B63">
            <w:pPr>
              <w:jc w:val="center"/>
            </w:pPr>
            <w:r>
              <w:t>16.</w:t>
            </w:r>
          </w:p>
        </w:tc>
        <w:tc>
          <w:tcPr>
            <w:tcW w:w="4512" w:type="pct"/>
            <w:shd w:val="clear" w:color="auto" w:fill="auto"/>
          </w:tcPr>
          <w:p w:rsidR="002B6777" w:rsidRPr="00E0464A" w:rsidRDefault="00E0464A" w:rsidP="006D2991">
            <w:pPr>
              <w:rPr>
                <w:i/>
              </w:rPr>
            </w:pPr>
            <w:r>
              <w:t xml:space="preserve">Agree plans to meet the needs of people with complex and high needs </w:t>
            </w:r>
            <w:r w:rsidR="006D2991">
              <w:rPr>
                <w:i/>
              </w:rPr>
              <w:t>(i</w:t>
            </w:r>
            <w:r w:rsidRPr="00E0464A">
              <w:rPr>
                <w:i/>
              </w:rPr>
              <w:t>ncluding those</w:t>
            </w:r>
            <w:r>
              <w:rPr>
                <w:i/>
              </w:rPr>
              <w:t xml:space="preserve"> with </w:t>
            </w:r>
            <w:r w:rsidRPr="00E0464A">
              <w:rPr>
                <w:i/>
              </w:rPr>
              <w:t>challenging behaviour and repeated presentations to services</w:t>
            </w:r>
            <w:r w:rsidR="006D2991">
              <w:rPr>
                <w:i/>
              </w:rPr>
              <w:t>).</w:t>
            </w:r>
          </w:p>
        </w:tc>
      </w:tr>
      <w:tr w:rsidR="00C8097D" w:rsidRPr="00B713B5" w:rsidTr="000456E5">
        <w:tc>
          <w:tcPr>
            <w:tcW w:w="488" w:type="pct"/>
            <w:shd w:val="clear" w:color="auto" w:fill="FFFFFF"/>
          </w:tcPr>
          <w:p w:rsidR="00C8097D" w:rsidRPr="00391B63" w:rsidRDefault="00391B63" w:rsidP="00391B63">
            <w:pPr>
              <w:jc w:val="center"/>
            </w:pPr>
            <w:r>
              <w:t>17.</w:t>
            </w:r>
          </w:p>
        </w:tc>
        <w:tc>
          <w:tcPr>
            <w:tcW w:w="4512" w:type="pct"/>
            <w:shd w:val="clear" w:color="auto" w:fill="FFFFFF"/>
          </w:tcPr>
          <w:p w:rsidR="00732FC4" w:rsidRPr="006D2991" w:rsidRDefault="00E0464A" w:rsidP="00796334">
            <w:r w:rsidRPr="00796334">
              <w:t>Agree plans</w:t>
            </w:r>
            <w:r w:rsidR="00796334">
              <w:t xml:space="preserve"> </w:t>
            </w:r>
            <w:r w:rsidRPr="00796334">
              <w:t>for long term flexible soluti</w:t>
            </w:r>
            <w:r w:rsidR="00796334">
              <w:t>ons to redu</w:t>
            </w:r>
            <w:r w:rsidR="005C754C">
              <w:t>ce</w:t>
            </w:r>
            <w:r w:rsidR="00796334">
              <w:t xml:space="preserve"> rough sleeping</w:t>
            </w:r>
            <w:r w:rsidR="006D2991">
              <w:t xml:space="preserve"> </w:t>
            </w:r>
            <w:r w:rsidR="006D2991">
              <w:rPr>
                <w:i/>
              </w:rPr>
              <w:t>(</w:t>
            </w:r>
            <w:r w:rsidR="00796334" w:rsidRPr="00796334">
              <w:rPr>
                <w:i/>
              </w:rPr>
              <w:t>building on the work of the rough sleeper initiatives in Derbyshire</w:t>
            </w:r>
            <w:r w:rsidR="00796334">
              <w:rPr>
                <w:i/>
              </w:rPr>
              <w:t xml:space="preserve"> during 2019/20</w:t>
            </w:r>
            <w:r w:rsidR="006D2991">
              <w:rPr>
                <w:i/>
              </w:rPr>
              <w:t>)</w:t>
            </w:r>
            <w:r w:rsidR="00391B63">
              <w:rPr>
                <w:i/>
              </w:rPr>
              <w:t>.</w:t>
            </w:r>
          </w:p>
        </w:tc>
      </w:tr>
    </w:tbl>
    <w:p w:rsidR="002B6777" w:rsidRDefault="002B6777" w:rsidP="002B6777"/>
    <w:p w:rsidR="00BD09BF" w:rsidRDefault="00BD09BF" w:rsidP="000F5430">
      <w:r w:rsidRPr="00501809">
        <w:t xml:space="preserve">The more detailed Action plan </w:t>
      </w:r>
      <w:r w:rsidR="00B719FC">
        <w:t>will be developed following the agreement of th</w:t>
      </w:r>
      <w:r w:rsidR="00F620A1">
        <w:t>e</w:t>
      </w:r>
      <w:r w:rsidR="00B719FC">
        <w:t xml:space="preserve"> strategy as a key part of the w</w:t>
      </w:r>
      <w:r w:rsidR="00364774">
        <w:t xml:space="preserve">ork of the Erewash </w:t>
      </w:r>
      <w:r w:rsidR="007D1FA5">
        <w:t xml:space="preserve">Homelessness </w:t>
      </w:r>
      <w:r w:rsidR="00364774">
        <w:t>Partnership.</w:t>
      </w:r>
    </w:p>
    <w:p w:rsidR="00732FC4" w:rsidRDefault="00732FC4" w:rsidP="000F5430"/>
    <w:p w:rsidR="00732FC4" w:rsidRPr="00501809" w:rsidRDefault="00732FC4" w:rsidP="000F5430">
      <w:r>
        <w:t xml:space="preserve">The </w:t>
      </w:r>
      <w:r w:rsidR="00F620A1">
        <w:t>a</w:t>
      </w:r>
      <w:r>
        <w:t>ction plan will be reviewed annually, or more f</w:t>
      </w:r>
      <w:r w:rsidR="00AC65BA">
        <w:t xml:space="preserve">requently, where appropriate. </w:t>
      </w:r>
      <w:r w:rsidR="006659B5">
        <w:t xml:space="preserve"> </w:t>
      </w:r>
      <w:r>
        <w:t xml:space="preserve">In the case of the </w:t>
      </w:r>
      <w:r w:rsidR="00F620A1">
        <w:t xml:space="preserve">rough sleeping </w:t>
      </w:r>
      <w:r>
        <w:t xml:space="preserve">these </w:t>
      </w:r>
      <w:r w:rsidR="00F620A1">
        <w:t xml:space="preserve">outcomes </w:t>
      </w:r>
      <w:r>
        <w:t xml:space="preserve">will be reported to the Ministry of </w:t>
      </w:r>
      <w:r w:rsidR="00364774">
        <w:t xml:space="preserve">Housing, </w:t>
      </w:r>
      <w:r>
        <w:t>Communities and Local Government (M</w:t>
      </w:r>
      <w:r w:rsidR="00364774">
        <w:t>H</w:t>
      </w:r>
      <w:r>
        <w:t>CLG).</w:t>
      </w:r>
    </w:p>
    <w:p w:rsidR="004C6E51" w:rsidRPr="00501809" w:rsidRDefault="004C6E51" w:rsidP="000F5430"/>
    <w:p w:rsidR="00FF619D" w:rsidRPr="00BA0DCE" w:rsidRDefault="00E33AAF" w:rsidP="007B57C1">
      <w:pPr>
        <w:pStyle w:val="Heading1"/>
      </w:pPr>
      <w:bookmarkStart w:id="37" w:name="_Toc54691816"/>
      <w:r w:rsidRPr="00BA0DCE">
        <w:t xml:space="preserve">How </w:t>
      </w:r>
      <w:r w:rsidR="00F620A1">
        <w:t>W</w:t>
      </w:r>
      <w:r w:rsidRPr="00BA0DCE">
        <w:t>ill</w:t>
      </w:r>
      <w:r w:rsidR="00F620A1">
        <w:t xml:space="preserve"> Change Be M</w:t>
      </w:r>
      <w:r w:rsidRPr="00BA0DCE">
        <w:t>easure</w:t>
      </w:r>
      <w:r w:rsidR="00F620A1">
        <w:t>d</w:t>
      </w:r>
      <w:r w:rsidRPr="00BA0DCE">
        <w:t>?</w:t>
      </w:r>
      <w:bookmarkEnd w:id="37"/>
    </w:p>
    <w:p w:rsidR="008B6F72" w:rsidRPr="008129D2" w:rsidRDefault="008B6F72" w:rsidP="006659B5">
      <w:pPr>
        <w:pStyle w:val="HSHeading2"/>
        <w:jc w:val="left"/>
        <w:rPr>
          <w:sz w:val="28"/>
          <w:szCs w:val="28"/>
        </w:rPr>
      </w:pPr>
    </w:p>
    <w:p w:rsidR="008B6F72" w:rsidRPr="00CE024F" w:rsidRDefault="008B6F72" w:rsidP="00CE024F">
      <w:r w:rsidRPr="00CE024F">
        <w:t xml:space="preserve">In addition to measuring progress against individual pieces of work as set out in the action plan, we will measure the change that the </w:t>
      </w:r>
      <w:r w:rsidR="00F620A1">
        <w:t>s</w:t>
      </w:r>
      <w:r w:rsidRPr="00CE024F">
        <w:t>trategy delivers by reviewing the following key performance indicators:</w:t>
      </w:r>
    </w:p>
    <w:p w:rsidR="00FC5B7A" w:rsidRDefault="00FC5B7A" w:rsidP="008B6F72">
      <w:pPr>
        <w:pStyle w:val="HSHeading2"/>
        <w:jc w:val="left"/>
        <w:rPr>
          <w:b w:val="0"/>
          <w:sz w:val="24"/>
          <w:szCs w:val="24"/>
        </w:rPr>
      </w:pPr>
    </w:p>
    <w:p w:rsidR="001E6E5B" w:rsidRDefault="001E6E5B" w:rsidP="006D2991">
      <w:pPr>
        <w:pStyle w:val="Default"/>
        <w:numPr>
          <w:ilvl w:val="0"/>
          <w:numId w:val="35"/>
        </w:numPr>
        <w:ind w:hanging="720"/>
      </w:pPr>
      <w:r w:rsidRPr="00F3554D">
        <w:t>Number of preventions of homelessness in terms of</w:t>
      </w:r>
      <w:r w:rsidR="00F620A1">
        <w:t xml:space="preserve"> people</w:t>
      </w:r>
      <w:r w:rsidRPr="00F3554D">
        <w:t xml:space="preserve"> being able to remain in their home</w:t>
      </w:r>
      <w:r w:rsidR="008129D2">
        <w:t>.</w:t>
      </w:r>
    </w:p>
    <w:p w:rsidR="008129D2" w:rsidRPr="00F3554D" w:rsidRDefault="008129D2" w:rsidP="006D2991">
      <w:pPr>
        <w:pStyle w:val="Default"/>
        <w:ind w:left="720" w:hanging="720"/>
      </w:pPr>
    </w:p>
    <w:p w:rsidR="001E6E5B" w:rsidRDefault="001E6E5B" w:rsidP="006D2991">
      <w:pPr>
        <w:pStyle w:val="Default"/>
        <w:numPr>
          <w:ilvl w:val="0"/>
          <w:numId w:val="35"/>
        </w:numPr>
        <w:ind w:hanging="720"/>
      </w:pPr>
      <w:r w:rsidRPr="00F3554D">
        <w:t>Number of people at risk of homelessness securing alternative accommodation</w:t>
      </w:r>
      <w:r w:rsidR="008129D2">
        <w:t>.</w:t>
      </w:r>
    </w:p>
    <w:p w:rsidR="008129D2" w:rsidRPr="00F3554D" w:rsidRDefault="008129D2" w:rsidP="006D2991">
      <w:pPr>
        <w:pStyle w:val="Default"/>
        <w:ind w:left="720" w:hanging="720"/>
      </w:pPr>
    </w:p>
    <w:p w:rsidR="001E6E5B" w:rsidRPr="00F3554D" w:rsidRDefault="001E6E5B" w:rsidP="006D2991">
      <w:pPr>
        <w:pStyle w:val="Default"/>
        <w:numPr>
          <w:ilvl w:val="0"/>
          <w:numId w:val="35"/>
        </w:numPr>
        <w:ind w:hanging="720"/>
      </w:pPr>
      <w:r w:rsidRPr="00F3554D">
        <w:t xml:space="preserve">Number of </w:t>
      </w:r>
      <w:r w:rsidR="00F620A1">
        <w:t>‘</w:t>
      </w:r>
      <w:r w:rsidRPr="00F3554D">
        <w:t>repeat homeless</w:t>
      </w:r>
      <w:r w:rsidR="00F620A1">
        <w:t>’</w:t>
      </w:r>
      <w:r w:rsidR="008129D2">
        <w:t>.</w:t>
      </w:r>
    </w:p>
    <w:p w:rsidR="008129D2" w:rsidRDefault="008129D2" w:rsidP="006D2991">
      <w:pPr>
        <w:pStyle w:val="Default"/>
        <w:ind w:left="720" w:hanging="720"/>
      </w:pPr>
    </w:p>
    <w:p w:rsidR="001E6E5B" w:rsidRDefault="001E6E5B" w:rsidP="006D2991">
      <w:pPr>
        <w:pStyle w:val="Default"/>
        <w:numPr>
          <w:ilvl w:val="0"/>
          <w:numId w:val="35"/>
        </w:numPr>
        <w:ind w:hanging="720"/>
      </w:pPr>
      <w:r w:rsidRPr="00F3554D">
        <w:t xml:space="preserve">Individual </w:t>
      </w:r>
      <w:r w:rsidR="00F620A1">
        <w:t>s</w:t>
      </w:r>
      <w:r w:rsidRPr="00F3554D">
        <w:t>uccess stories of people with complex/high needs maintaining settled/supported accommodation</w:t>
      </w:r>
      <w:r w:rsidR="008129D2">
        <w:t>.</w:t>
      </w:r>
    </w:p>
    <w:p w:rsidR="008129D2" w:rsidRPr="00F3554D" w:rsidRDefault="008129D2" w:rsidP="006D2991">
      <w:pPr>
        <w:pStyle w:val="Default"/>
        <w:ind w:left="720" w:hanging="720"/>
      </w:pPr>
    </w:p>
    <w:p w:rsidR="00AF05EA" w:rsidRPr="008129D2" w:rsidRDefault="00AF05EA" w:rsidP="006D2991">
      <w:pPr>
        <w:pStyle w:val="Default"/>
        <w:numPr>
          <w:ilvl w:val="0"/>
          <w:numId w:val="35"/>
        </w:numPr>
        <w:ind w:hanging="720"/>
        <w:rPr>
          <w:color w:val="auto"/>
        </w:rPr>
      </w:pPr>
      <w:r w:rsidRPr="00AF05EA">
        <w:t>Number of homelessnes</w:t>
      </w:r>
      <w:r w:rsidR="008129D2">
        <w:t>s and housing advice approaches.</w:t>
      </w:r>
    </w:p>
    <w:p w:rsidR="008129D2" w:rsidRPr="001002E7" w:rsidRDefault="008129D2" w:rsidP="003F333F">
      <w:pPr>
        <w:pStyle w:val="Default"/>
        <w:rPr>
          <w:color w:val="auto"/>
        </w:rPr>
      </w:pPr>
    </w:p>
    <w:p w:rsidR="000B72DC" w:rsidRDefault="00FC5B7A" w:rsidP="00B85AEE">
      <w:pPr>
        <w:pStyle w:val="Default"/>
        <w:numPr>
          <w:ilvl w:val="0"/>
          <w:numId w:val="35"/>
        </w:numPr>
        <w:ind w:hanging="720"/>
      </w:pPr>
      <w:r w:rsidRPr="00F3554D">
        <w:t xml:space="preserve">Number of people and length of stay in </w:t>
      </w:r>
      <w:r w:rsidR="008129D2">
        <w:t>bed and breakfast.</w:t>
      </w:r>
    </w:p>
    <w:p w:rsidR="00F620A1" w:rsidRDefault="00F620A1" w:rsidP="00F620A1"/>
    <w:p w:rsidR="000B72DC" w:rsidRDefault="000B72DC" w:rsidP="007D1FA5">
      <w:pPr>
        <w:pStyle w:val="Default"/>
      </w:pPr>
      <w:r>
        <w:t xml:space="preserve">There are some performance measures which </w:t>
      </w:r>
      <w:r w:rsidR="007D1FA5">
        <w:t xml:space="preserve">are collected by others but not currently </w:t>
      </w:r>
      <w:r w:rsidR="001A1174">
        <w:t>shared which</w:t>
      </w:r>
      <w:r>
        <w:t xml:space="preserve"> </w:t>
      </w:r>
      <w:r w:rsidR="007D1FA5">
        <w:t>c</w:t>
      </w:r>
      <w:r>
        <w:t xml:space="preserve">ould help to measure </w:t>
      </w:r>
      <w:r w:rsidR="007D1FA5">
        <w:t>outcomes</w:t>
      </w:r>
      <w:r>
        <w:t xml:space="preserve">. </w:t>
      </w:r>
      <w:r w:rsidR="008129D2">
        <w:t xml:space="preserve"> </w:t>
      </w:r>
      <w:r w:rsidR="00F620A1">
        <w:t xml:space="preserve">This data </w:t>
      </w:r>
      <w:r>
        <w:t>will</w:t>
      </w:r>
      <w:r w:rsidR="00F620A1">
        <w:t xml:space="preserve"> be</w:t>
      </w:r>
      <w:r>
        <w:t xml:space="preserve"> consider</w:t>
      </w:r>
      <w:r w:rsidR="00F620A1">
        <w:t>ed</w:t>
      </w:r>
      <w:r>
        <w:t xml:space="preserve"> </w:t>
      </w:r>
      <w:r w:rsidR="007D1FA5">
        <w:t xml:space="preserve">where </w:t>
      </w:r>
      <w:r w:rsidR="00F620A1">
        <w:t>joint working can be developed to</w:t>
      </w:r>
      <w:r w:rsidR="007D1FA5">
        <w:t xml:space="preserve"> set agreed </w:t>
      </w:r>
      <w:r>
        <w:t>data against the following areas:</w:t>
      </w:r>
    </w:p>
    <w:p w:rsidR="000B72DC" w:rsidRPr="00F3554D" w:rsidRDefault="000B72DC" w:rsidP="000B72DC">
      <w:pPr>
        <w:pStyle w:val="Default"/>
      </w:pPr>
    </w:p>
    <w:p w:rsidR="000B72DC" w:rsidRDefault="00FC5B7A" w:rsidP="006D2991">
      <w:pPr>
        <w:pStyle w:val="Default"/>
        <w:numPr>
          <w:ilvl w:val="0"/>
          <w:numId w:val="35"/>
        </w:numPr>
        <w:ind w:hanging="720"/>
      </w:pPr>
      <w:r w:rsidRPr="00AF05EA">
        <w:t>Number of people who are homeless accessing A&amp;E</w:t>
      </w:r>
      <w:r w:rsidR="008129D2">
        <w:t>.</w:t>
      </w:r>
    </w:p>
    <w:p w:rsidR="008129D2" w:rsidRDefault="008129D2" w:rsidP="006D2991">
      <w:pPr>
        <w:pStyle w:val="Default"/>
        <w:ind w:left="720" w:hanging="720"/>
      </w:pPr>
    </w:p>
    <w:p w:rsidR="00A2720A" w:rsidRPr="00501809" w:rsidRDefault="000B72DC" w:rsidP="00A44A2D">
      <w:pPr>
        <w:pStyle w:val="Default"/>
        <w:numPr>
          <w:ilvl w:val="0"/>
          <w:numId w:val="35"/>
        </w:numPr>
        <w:ind w:hanging="720"/>
      </w:pPr>
      <w:r w:rsidRPr="00F3554D">
        <w:t xml:space="preserve">Number of people leaving supported accommodation and maintaining independent living for a period </w:t>
      </w:r>
      <w:r w:rsidRPr="001002E7">
        <w:rPr>
          <w:color w:val="auto"/>
        </w:rPr>
        <w:t>of two years</w:t>
      </w:r>
      <w:r w:rsidR="008129D2">
        <w:t>.</w:t>
      </w:r>
    </w:p>
    <w:sectPr w:rsidR="00A2720A" w:rsidRPr="00501809" w:rsidSect="00D1787B">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C1" w:rsidRDefault="007B57C1" w:rsidP="00701C41">
      <w:r>
        <w:separator/>
      </w:r>
    </w:p>
  </w:endnote>
  <w:endnote w:type="continuationSeparator" w:id="0">
    <w:p w:rsidR="007B57C1" w:rsidRDefault="007B57C1" w:rsidP="0070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Effra">
    <w:altName w:val="Eff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C1" w:rsidRPr="00701C41" w:rsidRDefault="007B57C1" w:rsidP="00701C41">
    <w:pPr>
      <w:pStyle w:val="Footer"/>
      <w:jc w:val="center"/>
    </w:pPr>
    <w:r w:rsidRPr="00701C41">
      <w:t xml:space="preserve">Page </w:t>
    </w:r>
    <w:r w:rsidRPr="00701C41">
      <w:rPr>
        <w:bCs/>
      </w:rPr>
      <w:fldChar w:fldCharType="begin"/>
    </w:r>
    <w:r w:rsidRPr="00701C41">
      <w:rPr>
        <w:bCs/>
      </w:rPr>
      <w:instrText xml:space="preserve"> PAGE </w:instrText>
    </w:r>
    <w:r w:rsidRPr="00701C41">
      <w:rPr>
        <w:bCs/>
      </w:rPr>
      <w:fldChar w:fldCharType="separate"/>
    </w:r>
    <w:r w:rsidR="003A434C">
      <w:rPr>
        <w:bCs/>
        <w:noProof/>
      </w:rPr>
      <w:t>21</w:t>
    </w:r>
    <w:r w:rsidRPr="00701C41">
      <w:rPr>
        <w:bCs/>
      </w:rPr>
      <w:fldChar w:fldCharType="end"/>
    </w:r>
    <w:r w:rsidRPr="00701C41">
      <w:t xml:space="preserve"> of </w:t>
    </w:r>
    <w:r w:rsidRPr="00701C41">
      <w:rPr>
        <w:bCs/>
      </w:rPr>
      <w:fldChar w:fldCharType="begin"/>
    </w:r>
    <w:r w:rsidRPr="00701C41">
      <w:rPr>
        <w:bCs/>
      </w:rPr>
      <w:instrText xml:space="preserve"> NUMPAGES  </w:instrText>
    </w:r>
    <w:r w:rsidRPr="00701C41">
      <w:rPr>
        <w:bCs/>
      </w:rPr>
      <w:fldChar w:fldCharType="separate"/>
    </w:r>
    <w:r w:rsidR="003A434C">
      <w:rPr>
        <w:bCs/>
        <w:noProof/>
      </w:rPr>
      <w:t>21</w:t>
    </w:r>
    <w:r w:rsidRPr="00701C41">
      <w:rPr>
        <w:bCs/>
      </w:rPr>
      <w:fldChar w:fldCharType="end"/>
    </w:r>
  </w:p>
  <w:p w:rsidR="007B57C1" w:rsidRDefault="007B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C1" w:rsidRDefault="007B57C1" w:rsidP="00701C41">
      <w:r>
        <w:separator/>
      </w:r>
    </w:p>
  </w:footnote>
  <w:footnote w:type="continuationSeparator" w:id="0">
    <w:p w:rsidR="007B57C1" w:rsidRDefault="007B57C1" w:rsidP="00701C41">
      <w:r>
        <w:continuationSeparator/>
      </w:r>
    </w:p>
  </w:footnote>
  <w:footnote w:id="1">
    <w:p w:rsidR="007B57C1" w:rsidRDefault="007B57C1" w:rsidP="00FA7C1C">
      <w:pPr>
        <w:pStyle w:val="Heading1"/>
        <w:spacing w:before="0" w:after="0"/>
        <w:rPr>
          <w:rFonts w:cs="Arial"/>
          <w:sz w:val="16"/>
          <w:szCs w:val="16"/>
        </w:rPr>
      </w:pPr>
      <w:bookmarkStart w:id="8" w:name="_“UK_homelessness:_2005"/>
      <w:bookmarkEnd w:id="8"/>
    </w:p>
    <w:p w:rsidR="007B57C1" w:rsidRPr="00AD015A" w:rsidRDefault="007B57C1" w:rsidP="00FA7C1C">
      <w:pPr>
        <w:pStyle w:val="Heading1"/>
        <w:spacing w:before="0" w:after="0"/>
        <w:rPr>
          <w:rFonts w:cs="Arial"/>
          <w:sz w:val="16"/>
          <w:szCs w:val="16"/>
          <w:lang w:val="en"/>
        </w:rPr>
      </w:pPr>
      <w:r w:rsidRPr="00AD015A">
        <w:rPr>
          <w:rStyle w:val="FootnoteReference"/>
          <w:sz w:val="16"/>
          <w:szCs w:val="16"/>
        </w:rPr>
        <w:footnoteRef/>
      </w:r>
      <w:r w:rsidRPr="00AD015A">
        <w:rPr>
          <w:rFonts w:cs="Arial"/>
          <w:sz w:val="16"/>
          <w:szCs w:val="16"/>
        </w:rPr>
        <w:t xml:space="preserve"> </w:t>
      </w:r>
      <w:r>
        <w:rPr>
          <w:rFonts w:cs="Arial"/>
          <w:sz w:val="16"/>
          <w:szCs w:val="16"/>
        </w:rPr>
        <w:t>“</w:t>
      </w:r>
      <w:r w:rsidRPr="00AD015A">
        <w:rPr>
          <w:rFonts w:cs="Arial"/>
          <w:b w:val="0"/>
          <w:i/>
          <w:sz w:val="16"/>
          <w:szCs w:val="16"/>
          <w:lang w:val="en"/>
        </w:rPr>
        <w:t>UK homelessness: 2005 to 2018.  Assessment of the comparability and coherence of existing UK government data sources on homelessness.”</w:t>
      </w:r>
      <w:r>
        <w:rPr>
          <w:rFonts w:cs="Arial"/>
          <w:b w:val="0"/>
          <w:sz w:val="16"/>
          <w:szCs w:val="16"/>
          <w:lang w:val="en"/>
        </w:rPr>
        <w:t xml:space="preserve"> 17 September 2019. Office for National Statistics.  </w:t>
      </w:r>
      <w:hyperlink r:id="rId1" w:anchor="temporary-accommodation" w:history="1">
        <w:r w:rsidRPr="00052F2D">
          <w:rPr>
            <w:rStyle w:val="Hyperlink"/>
            <w:rFonts w:cs="Arial"/>
            <w:b w:val="0"/>
            <w:sz w:val="16"/>
            <w:szCs w:val="16"/>
            <w:lang w:val="en"/>
          </w:rPr>
          <w:t>UK Homelessness research</w:t>
        </w:r>
      </w:hyperlink>
    </w:p>
    <w:p w:rsidR="007B57C1" w:rsidRDefault="007B57C1" w:rsidP="00FA7C1C">
      <w:pPr>
        <w:pStyle w:val="FootnoteText"/>
      </w:pPr>
    </w:p>
  </w:footnote>
  <w:footnote w:id="2">
    <w:p w:rsidR="007B57C1" w:rsidRDefault="007B57C1" w:rsidP="007A4F6B">
      <w:pPr>
        <w:pStyle w:val="FootnoteText"/>
        <w:rPr>
          <w:rFonts w:cs="Effra"/>
          <w:sz w:val="16"/>
          <w:szCs w:val="16"/>
        </w:rPr>
      </w:pPr>
      <w:r>
        <w:rPr>
          <w:rStyle w:val="FootnoteReference"/>
        </w:rPr>
        <w:footnoteRef/>
      </w:r>
      <w:r>
        <w:t xml:space="preserve"> </w:t>
      </w:r>
      <w:r w:rsidRPr="001C5C99">
        <w:rPr>
          <w:rFonts w:cs="Effra"/>
          <w:sz w:val="16"/>
          <w:szCs w:val="16"/>
        </w:rPr>
        <w:t>“</w:t>
      </w:r>
      <w:r w:rsidRPr="001C5C99">
        <w:rPr>
          <w:rFonts w:cs="Effra"/>
          <w:i/>
          <w:sz w:val="16"/>
          <w:szCs w:val="16"/>
        </w:rPr>
        <w:t>The Impact of Homelessness on Health”</w:t>
      </w:r>
      <w:r>
        <w:rPr>
          <w:rFonts w:cs="Effra"/>
          <w:sz w:val="16"/>
          <w:szCs w:val="16"/>
        </w:rPr>
        <w:t xml:space="preserve"> </w:t>
      </w:r>
      <w:r w:rsidRPr="001C5C99">
        <w:rPr>
          <w:rFonts w:cs="Effra"/>
          <w:sz w:val="16"/>
          <w:szCs w:val="16"/>
        </w:rPr>
        <w:t>Local Government Association 2017</w:t>
      </w:r>
      <w:hyperlink r:id="rId2" w:history="1">
        <w:r w:rsidRPr="00052F2D">
          <w:rPr>
            <w:rStyle w:val="Hyperlink"/>
            <w:rFonts w:cs="Effra"/>
            <w:sz w:val="16"/>
            <w:szCs w:val="16"/>
          </w:rPr>
          <w:t xml:space="preserve">.  Impact of </w:t>
        </w:r>
        <w:proofErr w:type="spellStart"/>
        <w:r w:rsidRPr="00052F2D">
          <w:rPr>
            <w:rStyle w:val="Hyperlink"/>
            <w:rFonts w:cs="Effra"/>
            <w:sz w:val="16"/>
            <w:szCs w:val="16"/>
          </w:rPr>
          <w:t>Homelessnes</w:t>
        </w:r>
        <w:proofErr w:type="spellEnd"/>
        <w:r w:rsidRPr="00052F2D">
          <w:rPr>
            <w:rStyle w:val="Hyperlink"/>
            <w:rFonts w:cs="Effra"/>
            <w:sz w:val="16"/>
            <w:szCs w:val="16"/>
          </w:rPr>
          <w:t xml:space="preserve"> on Health Research</w:t>
        </w:r>
      </w:hyperlink>
      <w:r>
        <w:rPr>
          <w:rFonts w:cs="Effra"/>
          <w:sz w:val="16"/>
          <w:szCs w:val="16"/>
        </w:rPr>
        <w:t xml:space="preserve"> </w:t>
      </w:r>
    </w:p>
    <w:p w:rsidR="007B57C1" w:rsidRPr="001C5C99" w:rsidRDefault="007B57C1" w:rsidP="0053708A">
      <w:pPr>
        <w:pStyle w:val="FootnoteText"/>
        <w:rPr>
          <w:sz w:val="16"/>
          <w:szCs w:val="16"/>
        </w:rPr>
      </w:pPr>
    </w:p>
  </w:footnote>
  <w:footnote w:id="3">
    <w:p w:rsidR="007B57C1" w:rsidRPr="002A0111" w:rsidRDefault="007B57C1" w:rsidP="00052F2D">
      <w:pPr>
        <w:pStyle w:val="FootnoteText"/>
        <w:rPr>
          <w:sz w:val="16"/>
          <w:szCs w:val="16"/>
        </w:rPr>
      </w:pPr>
      <w:r>
        <w:rPr>
          <w:rStyle w:val="FootnoteReference"/>
        </w:rPr>
        <w:footnoteRef/>
      </w:r>
      <w:r>
        <w:t xml:space="preserve"> “</w:t>
      </w:r>
      <w:r w:rsidRPr="002A0111">
        <w:rPr>
          <w:i/>
          <w:sz w:val="16"/>
          <w:szCs w:val="16"/>
        </w:rPr>
        <w:t>Evidence review of the cost of homelessness</w:t>
      </w:r>
      <w:r w:rsidRPr="002A0111">
        <w:rPr>
          <w:sz w:val="16"/>
          <w:szCs w:val="16"/>
        </w:rPr>
        <w:t xml:space="preserve">” </w:t>
      </w:r>
      <w:r>
        <w:rPr>
          <w:sz w:val="16"/>
          <w:szCs w:val="16"/>
        </w:rPr>
        <w:t xml:space="preserve">2012.  </w:t>
      </w:r>
      <w:r w:rsidRPr="002A0111">
        <w:rPr>
          <w:sz w:val="16"/>
          <w:szCs w:val="16"/>
        </w:rPr>
        <w:t xml:space="preserve"> </w:t>
      </w:r>
      <w:r w:rsidRPr="002A0111">
        <w:rPr>
          <w:rFonts w:cs="Effra"/>
          <w:sz w:val="16"/>
          <w:szCs w:val="16"/>
        </w:rPr>
        <w:t xml:space="preserve">Department for Communities and Local Government </w:t>
      </w:r>
      <w:r>
        <w:rPr>
          <w:rFonts w:cs="Effra"/>
          <w:sz w:val="16"/>
          <w:szCs w:val="16"/>
        </w:rPr>
        <w:t>(D</w:t>
      </w:r>
      <w:r w:rsidRPr="002A0111">
        <w:rPr>
          <w:rFonts w:cs="Effra"/>
          <w:sz w:val="16"/>
          <w:szCs w:val="16"/>
        </w:rPr>
        <w:t xml:space="preserve">CLG) (the predecessor to MHCLG) </w:t>
      </w:r>
      <w:hyperlink r:id="rId3" w:history="1">
        <w:r w:rsidRPr="00052F2D">
          <w:rPr>
            <w:rStyle w:val="Hyperlink"/>
            <w:rFonts w:cs="Effra"/>
            <w:sz w:val="16"/>
            <w:szCs w:val="16"/>
          </w:rPr>
          <w:t>Evidence Review of the Cost of Homelessness</w:t>
        </w:r>
      </w:hyperlink>
    </w:p>
    <w:p w:rsidR="007B57C1" w:rsidRPr="002A0111" w:rsidRDefault="007B57C1" w:rsidP="006856C2">
      <w:pPr>
        <w:pStyle w:val="FootnoteText"/>
        <w:rPr>
          <w:sz w:val="16"/>
          <w:szCs w:val="16"/>
        </w:rPr>
      </w:pPr>
    </w:p>
  </w:footnote>
  <w:footnote w:id="4">
    <w:p w:rsidR="007B57C1" w:rsidRPr="00052F2D" w:rsidRDefault="007B57C1" w:rsidP="00052F2D">
      <w:pPr>
        <w:pStyle w:val="Pa1"/>
        <w:rPr>
          <w:rFonts w:ascii="Arial" w:hAnsi="Arial" w:cs="Arial"/>
          <w:i/>
          <w:iCs/>
          <w:sz w:val="16"/>
          <w:szCs w:val="16"/>
        </w:rPr>
      </w:pPr>
      <w:r>
        <w:rPr>
          <w:rStyle w:val="FootnoteReference"/>
        </w:rPr>
        <w:footnoteRef/>
      </w:r>
      <w:r>
        <w:t xml:space="preserve"> </w:t>
      </w:r>
      <w:r w:rsidRPr="00AF5719">
        <w:rPr>
          <w:rFonts w:ascii="Arial" w:hAnsi="Arial" w:cs="Arial"/>
          <w:sz w:val="16"/>
          <w:szCs w:val="16"/>
        </w:rPr>
        <w:t>Further information – see factsheets provided by Ministry of Housing, Communities and Local Government (MHCLG):</w:t>
      </w:r>
      <w:r>
        <w:rPr>
          <w:rFonts w:ascii="Arial" w:hAnsi="Arial" w:cs="Arial"/>
          <w:i/>
          <w:iCs/>
          <w:sz w:val="16"/>
          <w:szCs w:val="16"/>
        </w:rPr>
        <w:t xml:space="preserve"> </w:t>
      </w:r>
      <w:hyperlink r:id="rId4" w:history="1">
        <w:r w:rsidRPr="00052F2D">
          <w:rPr>
            <w:rStyle w:val="Hyperlink"/>
            <w:rFonts w:ascii="Arial" w:hAnsi="Arial" w:cs="Arial"/>
            <w:i/>
            <w:iCs/>
            <w:sz w:val="16"/>
            <w:szCs w:val="16"/>
          </w:rPr>
          <w:t>MCHLG Factsheets</w:t>
        </w:r>
      </w:hyperlink>
    </w:p>
  </w:footnote>
  <w:footnote w:id="5">
    <w:p w:rsidR="007B57C1" w:rsidRDefault="007B57C1" w:rsidP="006856C2">
      <w:pPr>
        <w:pStyle w:val="Pa1"/>
      </w:pPr>
    </w:p>
    <w:p w:rsidR="007B57C1" w:rsidRPr="00F853E4" w:rsidRDefault="007B57C1" w:rsidP="006856C2">
      <w:pPr>
        <w:pStyle w:val="Pa1"/>
        <w:rPr>
          <w:rFonts w:ascii="Arial" w:hAnsi="Arial" w:cs="Arial"/>
          <w:sz w:val="16"/>
          <w:szCs w:val="16"/>
        </w:rPr>
      </w:pPr>
      <w:r>
        <w:rPr>
          <w:rStyle w:val="FootnoteReference"/>
        </w:rPr>
        <w:footnoteRef/>
      </w:r>
      <w:r>
        <w:t xml:space="preserve"> </w:t>
      </w:r>
      <w:hyperlink r:id="rId5" w:history="1">
        <w:r w:rsidRPr="00052F2D">
          <w:rPr>
            <w:rStyle w:val="Hyperlink"/>
            <w:rFonts w:ascii="Arial" w:hAnsi="Arial" w:cs="Arial"/>
            <w:i/>
            <w:iCs/>
            <w:sz w:val="16"/>
            <w:szCs w:val="16"/>
          </w:rPr>
          <w:t>The government’s Rough Sleeping Strategy</w:t>
        </w:r>
      </w:hyperlink>
    </w:p>
    <w:p w:rsidR="007B57C1" w:rsidRDefault="007B57C1" w:rsidP="006856C2">
      <w:pPr>
        <w:pStyle w:val="FootnoteText"/>
      </w:pPr>
    </w:p>
  </w:footnote>
  <w:footnote w:id="6">
    <w:p w:rsidR="007B57C1" w:rsidRPr="001002E7" w:rsidRDefault="007B57C1" w:rsidP="004F1631">
      <w:pPr>
        <w:rPr>
          <w:i/>
          <w:iCs/>
          <w:sz w:val="18"/>
          <w:szCs w:val="18"/>
        </w:rPr>
      </w:pPr>
      <w:r>
        <w:rPr>
          <w:rStyle w:val="FootnoteReference"/>
        </w:rPr>
        <w:footnoteRef/>
      </w:r>
      <w:r>
        <w:t xml:space="preserve"> </w:t>
      </w:r>
      <w:r w:rsidRPr="001002E7">
        <w:rPr>
          <w:i/>
          <w:iCs/>
          <w:sz w:val="18"/>
          <w:szCs w:val="18"/>
        </w:rPr>
        <w:t>This Review was compiled in 2018, based on available data to 31 March 2018.  Data compiled since then under the MH</w:t>
      </w:r>
      <w:r>
        <w:rPr>
          <w:i/>
          <w:iCs/>
          <w:sz w:val="18"/>
          <w:szCs w:val="18"/>
        </w:rPr>
        <w:t>C</w:t>
      </w:r>
      <w:r w:rsidRPr="001002E7">
        <w:rPr>
          <w:i/>
          <w:iCs/>
          <w:sz w:val="18"/>
          <w:szCs w:val="18"/>
        </w:rPr>
        <w:t>LG</w:t>
      </w:r>
      <w:r>
        <w:rPr>
          <w:i/>
          <w:iCs/>
          <w:sz w:val="18"/>
          <w:szCs w:val="18"/>
        </w:rPr>
        <w:t>’</w:t>
      </w:r>
      <w:r w:rsidRPr="001002E7">
        <w:rPr>
          <w:i/>
          <w:iCs/>
          <w:sz w:val="18"/>
          <w:szCs w:val="18"/>
        </w:rPr>
        <w:t>s new “H-CLIC” system is still at an “experimental” stage and is not considered robust enou</w:t>
      </w:r>
      <w:r>
        <w:rPr>
          <w:i/>
          <w:iCs/>
          <w:sz w:val="18"/>
          <w:szCs w:val="18"/>
        </w:rPr>
        <w:t>gh to include in the Strategy.</w:t>
      </w:r>
    </w:p>
    <w:p w:rsidR="007B57C1" w:rsidRPr="001002E7" w:rsidRDefault="007B57C1" w:rsidP="004F1631">
      <w:pPr>
        <w:pStyle w:val="FootnoteText"/>
      </w:pPr>
    </w:p>
  </w:footnote>
  <w:footnote w:id="7">
    <w:p w:rsidR="007B57C1" w:rsidRPr="002E020A" w:rsidRDefault="007B57C1" w:rsidP="006856C2">
      <w:pPr>
        <w:pStyle w:val="Default"/>
        <w:rPr>
          <w:sz w:val="18"/>
          <w:szCs w:val="18"/>
        </w:rPr>
      </w:pPr>
      <w:r>
        <w:rPr>
          <w:rStyle w:val="FootnoteReference"/>
        </w:rPr>
        <w:footnoteRef/>
      </w:r>
      <w:r>
        <w:t xml:space="preserve"> </w:t>
      </w:r>
      <w:r w:rsidRPr="002E020A">
        <w:rPr>
          <w:sz w:val="18"/>
          <w:szCs w:val="18"/>
        </w:rPr>
        <w:t xml:space="preserve">“Homelessness Code of Guidance for Local Authorities”.  Ministry of Housing, Communities and Local Government.  February 2018.  Chapter 2: Homelessness strategies and reviews </w:t>
      </w:r>
    </w:p>
    <w:p w:rsidR="007B57C1" w:rsidRPr="002E020A" w:rsidRDefault="007B57C1" w:rsidP="006856C2">
      <w:pPr>
        <w:pStyle w:val="FootnoteText"/>
        <w:rPr>
          <w:sz w:val="18"/>
          <w:szCs w:val="18"/>
        </w:rPr>
      </w:pPr>
    </w:p>
  </w:footnote>
  <w:footnote w:id="8">
    <w:p w:rsidR="007B57C1" w:rsidRPr="00CC2346" w:rsidRDefault="007B57C1" w:rsidP="00CC2346">
      <w:pPr>
        <w:rPr>
          <w:i/>
          <w:iCs/>
          <w:sz w:val="18"/>
          <w:szCs w:val="18"/>
        </w:rPr>
      </w:pPr>
      <w:r>
        <w:rPr>
          <w:rStyle w:val="FootnoteReference"/>
        </w:rPr>
        <w:footnoteRef/>
      </w:r>
      <w:r>
        <w:t xml:space="preserve"> </w:t>
      </w:r>
      <w:r w:rsidRPr="001002E7">
        <w:rPr>
          <w:i/>
          <w:iCs/>
          <w:sz w:val="18"/>
          <w:szCs w:val="18"/>
        </w:rPr>
        <w:t>This Review was compiled in 2018, based on available data to 31 March 2018.  Data compiled since then under the MH</w:t>
      </w:r>
      <w:r>
        <w:rPr>
          <w:i/>
          <w:iCs/>
          <w:sz w:val="18"/>
          <w:szCs w:val="18"/>
        </w:rPr>
        <w:t>C</w:t>
      </w:r>
      <w:r w:rsidRPr="001002E7">
        <w:rPr>
          <w:i/>
          <w:iCs/>
          <w:sz w:val="18"/>
          <w:szCs w:val="18"/>
        </w:rPr>
        <w:t>LGs new “H-CLIC” system is still at an “experimental” stage and is not considered robust enough to include in the Strategy. </w:t>
      </w:r>
      <w:r>
        <w:rPr>
          <w:i/>
          <w:iCs/>
          <w:sz w:val="18"/>
          <w:szCs w:val="18"/>
        </w:rPr>
        <w:t>T</w:t>
      </w:r>
      <w:r w:rsidRPr="001002E7">
        <w:rPr>
          <w:i/>
          <w:iCs/>
          <w:sz w:val="18"/>
          <w:szCs w:val="18"/>
        </w:rPr>
        <w:t>he data and information which is emerging</w:t>
      </w:r>
      <w:r>
        <w:rPr>
          <w:i/>
          <w:iCs/>
          <w:sz w:val="18"/>
          <w:szCs w:val="18"/>
        </w:rPr>
        <w:t xml:space="preserve"> has been reviewed however</w:t>
      </w:r>
      <w:r w:rsidRPr="001002E7">
        <w:rPr>
          <w:i/>
          <w:iCs/>
          <w:sz w:val="18"/>
          <w:szCs w:val="18"/>
        </w:rPr>
        <w:t xml:space="preserve"> </w:t>
      </w:r>
      <w:r>
        <w:rPr>
          <w:i/>
          <w:iCs/>
          <w:sz w:val="18"/>
          <w:szCs w:val="18"/>
        </w:rPr>
        <w:t xml:space="preserve">but has not </w:t>
      </w:r>
      <w:r w:rsidRPr="001002E7">
        <w:rPr>
          <w:i/>
          <w:iCs/>
          <w:sz w:val="18"/>
          <w:szCs w:val="18"/>
        </w:rPr>
        <w:t>reveal</w:t>
      </w:r>
      <w:r>
        <w:rPr>
          <w:i/>
          <w:iCs/>
          <w:sz w:val="18"/>
          <w:szCs w:val="18"/>
        </w:rPr>
        <w:t>ed</w:t>
      </w:r>
      <w:r w:rsidRPr="001002E7">
        <w:rPr>
          <w:i/>
          <w:iCs/>
          <w:sz w:val="18"/>
          <w:szCs w:val="18"/>
        </w:rPr>
        <w:t xml:space="preserve"> any significant changes in trends or information, which would affect the strategic approach in th</w:t>
      </w:r>
      <w:r>
        <w:rPr>
          <w:i/>
          <w:iCs/>
          <w:sz w:val="18"/>
          <w:szCs w:val="18"/>
        </w:rPr>
        <w:t>is strategy.</w:t>
      </w:r>
    </w:p>
  </w:footnote>
  <w:footnote w:id="9">
    <w:p w:rsidR="007B57C1" w:rsidRDefault="007B57C1" w:rsidP="00B11D74">
      <w:pPr>
        <w:pStyle w:val="FootnoteText"/>
      </w:pPr>
      <w:r>
        <w:rPr>
          <w:rStyle w:val="FootnoteReference"/>
        </w:rPr>
        <w:footnoteRef/>
      </w:r>
      <w:r>
        <w:t xml:space="preserve"> Gill </w:t>
      </w:r>
      <w:proofErr w:type="spellStart"/>
      <w:r>
        <w:t>Leng</w:t>
      </w:r>
      <w:proofErr w:type="spellEnd"/>
      <w:r>
        <w:t xml:space="preserve"> 2016: </w:t>
      </w:r>
      <w:r w:rsidRPr="00D61AC0">
        <w:rPr>
          <w:i/>
        </w:rPr>
        <w:t>Derbyshire Housing and Health Joint Needs Assessment</w:t>
      </w:r>
    </w:p>
  </w:footnote>
  <w:footnote w:id="10">
    <w:p w:rsidR="007B57C1" w:rsidRDefault="007B57C1" w:rsidP="00A24F2E">
      <w:pPr>
        <w:pStyle w:val="FootnoteText"/>
      </w:pPr>
      <w:r>
        <w:rPr>
          <w:rStyle w:val="FootnoteReference"/>
        </w:rPr>
        <w:footnoteRef/>
      </w:r>
      <w:r>
        <w:t xml:space="preserve"> </w:t>
      </w:r>
      <w:r>
        <w:rPr>
          <w:sz w:val="16"/>
          <w:szCs w:val="16"/>
        </w:rPr>
        <w:t>Crisis 2011:</w:t>
      </w:r>
      <w:r w:rsidRPr="00B65004">
        <w:rPr>
          <w:sz w:val="16"/>
          <w:szCs w:val="16"/>
        </w:rPr>
        <w:t xml:space="preserve">   </w:t>
      </w:r>
      <w:r>
        <w:rPr>
          <w:i/>
          <w:sz w:val="16"/>
          <w:szCs w:val="16"/>
        </w:rPr>
        <w:t>Homelessness: A Silent Ki</w:t>
      </w:r>
      <w:r w:rsidRPr="00B65004">
        <w:rPr>
          <w:i/>
          <w:sz w:val="16"/>
          <w:szCs w:val="16"/>
        </w:rPr>
        <w:t>ller</w:t>
      </w:r>
    </w:p>
  </w:footnote>
  <w:footnote w:id="11">
    <w:p w:rsidR="007B57C1" w:rsidRDefault="007B57C1" w:rsidP="00A24F2E">
      <w:pPr>
        <w:pStyle w:val="FootnoteText"/>
      </w:pPr>
      <w:r>
        <w:rPr>
          <w:rStyle w:val="FootnoteReference"/>
        </w:rPr>
        <w:footnoteRef/>
      </w:r>
      <w:r>
        <w:t xml:space="preserve"> </w:t>
      </w:r>
      <w:r w:rsidRPr="003D41A1">
        <w:rPr>
          <w:sz w:val="16"/>
          <w:szCs w:val="16"/>
        </w:rPr>
        <w:t xml:space="preserve">Homeless Link 2014. </w:t>
      </w:r>
      <w:r>
        <w:rPr>
          <w:sz w:val="16"/>
          <w:szCs w:val="16"/>
        </w:rPr>
        <w:t xml:space="preserve"> </w:t>
      </w:r>
      <w:r w:rsidRPr="003D41A1">
        <w:rPr>
          <w:i/>
          <w:iCs/>
          <w:sz w:val="16"/>
          <w:szCs w:val="16"/>
        </w:rPr>
        <w:t>The unhealthy state of homelessness</w:t>
      </w:r>
      <w:r>
        <w:rPr>
          <w:i/>
          <w:iCs/>
          <w:sz w:val="16"/>
          <w:szCs w:val="16"/>
        </w:rPr>
        <w:t>.   (Drug use indicated to be 7 times higher for rough sleepers than for general population)</w:t>
      </w:r>
    </w:p>
  </w:footnote>
  <w:footnote w:id="12">
    <w:p w:rsidR="007B57C1" w:rsidRDefault="007B57C1" w:rsidP="00A24F2E">
      <w:pPr>
        <w:pStyle w:val="FootnoteText"/>
      </w:pPr>
      <w:r>
        <w:rPr>
          <w:rStyle w:val="FootnoteReference"/>
        </w:rPr>
        <w:footnoteRef/>
      </w:r>
      <w:r>
        <w:t xml:space="preserve"> </w:t>
      </w:r>
      <w:r w:rsidRPr="00AC3B1C">
        <w:rPr>
          <w:sz w:val="16"/>
          <w:szCs w:val="16"/>
        </w:rPr>
        <w:t>Dep</w:t>
      </w:r>
      <w:r>
        <w:rPr>
          <w:sz w:val="16"/>
          <w:szCs w:val="16"/>
        </w:rPr>
        <w:t>artmen</w:t>
      </w:r>
      <w:r w:rsidRPr="00AC3B1C">
        <w:rPr>
          <w:sz w:val="16"/>
          <w:szCs w:val="16"/>
        </w:rPr>
        <w:t xml:space="preserve">t of Health 2016: </w:t>
      </w:r>
      <w:r w:rsidRPr="00AC3B1C">
        <w:rPr>
          <w:i/>
          <w:sz w:val="16"/>
          <w:szCs w:val="16"/>
        </w:rPr>
        <w:t>Health care for single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4E0"/>
    <w:multiLevelType w:val="hybridMultilevel"/>
    <w:tmpl w:val="468CF4F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23C6C92"/>
    <w:multiLevelType w:val="multilevel"/>
    <w:tmpl w:val="2A3EF5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BD6F94"/>
    <w:multiLevelType w:val="hybridMultilevel"/>
    <w:tmpl w:val="A2C0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A0AA3"/>
    <w:multiLevelType w:val="hybridMultilevel"/>
    <w:tmpl w:val="6AA49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9A6CAE"/>
    <w:multiLevelType w:val="hybridMultilevel"/>
    <w:tmpl w:val="9D900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078A8"/>
    <w:multiLevelType w:val="hybridMultilevel"/>
    <w:tmpl w:val="03B6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00DA0"/>
    <w:multiLevelType w:val="hybridMultilevel"/>
    <w:tmpl w:val="B4C0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CE00CD"/>
    <w:multiLevelType w:val="hybridMultilevel"/>
    <w:tmpl w:val="35FE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B35784"/>
    <w:multiLevelType w:val="hybridMultilevel"/>
    <w:tmpl w:val="584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2D4FE9"/>
    <w:multiLevelType w:val="hybridMultilevel"/>
    <w:tmpl w:val="BD60B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3E6766"/>
    <w:multiLevelType w:val="hybridMultilevel"/>
    <w:tmpl w:val="005043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0C956432"/>
    <w:multiLevelType w:val="hybridMultilevel"/>
    <w:tmpl w:val="B95E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0106D6"/>
    <w:multiLevelType w:val="hybridMultilevel"/>
    <w:tmpl w:val="5B5A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763F30"/>
    <w:multiLevelType w:val="hybridMultilevel"/>
    <w:tmpl w:val="9F36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D02113"/>
    <w:multiLevelType w:val="hybridMultilevel"/>
    <w:tmpl w:val="670C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144D43"/>
    <w:multiLevelType w:val="hybridMultilevel"/>
    <w:tmpl w:val="8CDA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C770C1"/>
    <w:multiLevelType w:val="multilevel"/>
    <w:tmpl w:val="F13E8068"/>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6B44BB"/>
    <w:multiLevelType w:val="multilevel"/>
    <w:tmpl w:val="04FEFD66"/>
    <w:lvl w:ilvl="0">
      <w:start w:val="2"/>
      <w:numFmt w:val="decimal"/>
      <w:lvlText w:val="%1"/>
      <w:lvlJc w:val="left"/>
      <w:pPr>
        <w:ind w:left="360" w:hanging="360"/>
      </w:pPr>
      <w:rPr>
        <w:rFonts w:hint="default"/>
        <w:i w:val="0"/>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860" w:hanging="144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788" w:hanging="1800"/>
      </w:pPr>
      <w:rPr>
        <w:rFonts w:hint="default"/>
        <w:i w:val="0"/>
      </w:rPr>
    </w:lvl>
    <w:lvl w:ilvl="8">
      <w:start w:val="1"/>
      <w:numFmt w:val="decimal"/>
      <w:lvlText w:val="%1.%2.%3.%4.%5.%6.%7.%8.%9"/>
      <w:lvlJc w:val="left"/>
      <w:pPr>
        <w:ind w:left="4072" w:hanging="1800"/>
      </w:pPr>
      <w:rPr>
        <w:rFonts w:hint="default"/>
        <w:i w:val="0"/>
      </w:rPr>
    </w:lvl>
  </w:abstractNum>
  <w:abstractNum w:abstractNumId="18" w15:restartNumberingAfterBreak="0">
    <w:nsid w:val="1F0375B5"/>
    <w:multiLevelType w:val="hybridMultilevel"/>
    <w:tmpl w:val="A554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326AD9"/>
    <w:multiLevelType w:val="hybridMultilevel"/>
    <w:tmpl w:val="6604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2F67EA"/>
    <w:multiLevelType w:val="multilevel"/>
    <w:tmpl w:val="F13E8068"/>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372410"/>
    <w:multiLevelType w:val="hybridMultilevel"/>
    <w:tmpl w:val="6E72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2F3EBF"/>
    <w:multiLevelType w:val="hybridMultilevel"/>
    <w:tmpl w:val="BCEE82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D507D8"/>
    <w:multiLevelType w:val="hybridMultilevel"/>
    <w:tmpl w:val="1454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1D7E71"/>
    <w:multiLevelType w:val="hybridMultilevel"/>
    <w:tmpl w:val="0FE4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1B040C"/>
    <w:multiLevelType w:val="hybridMultilevel"/>
    <w:tmpl w:val="B5E8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0F2671"/>
    <w:multiLevelType w:val="hybridMultilevel"/>
    <w:tmpl w:val="0D8E7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D57122"/>
    <w:multiLevelType w:val="hybridMultilevel"/>
    <w:tmpl w:val="0512E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DA0008"/>
    <w:multiLevelType w:val="hybridMultilevel"/>
    <w:tmpl w:val="C5A4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665042"/>
    <w:multiLevelType w:val="hybridMultilevel"/>
    <w:tmpl w:val="5858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63452D"/>
    <w:multiLevelType w:val="hybridMultilevel"/>
    <w:tmpl w:val="63120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A376899"/>
    <w:multiLevelType w:val="hybridMultilevel"/>
    <w:tmpl w:val="0228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1D340F"/>
    <w:multiLevelType w:val="hybridMultilevel"/>
    <w:tmpl w:val="D2C8D40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4C30F9B"/>
    <w:multiLevelType w:val="hybridMultilevel"/>
    <w:tmpl w:val="9B102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523EE0"/>
    <w:multiLevelType w:val="hybridMultilevel"/>
    <w:tmpl w:val="D96CA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BA339E"/>
    <w:multiLevelType w:val="hybridMultilevel"/>
    <w:tmpl w:val="E058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90890"/>
    <w:multiLevelType w:val="multilevel"/>
    <w:tmpl w:val="DA78D0F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D2A5C67"/>
    <w:multiLevelType w:val="hybridMultilevel"/>
    <w:tmpl w:val="374AA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1A5ACF"/>
    <w:multiLevelType w:val="hybridMultilevel"/>
    <w:tmpl w:val="0CEE6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9354CE"/>
    <w:multiLevelType w:val="hybridMultilevel"/>
    <w:tmpl w:val="460E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12174"/>
    <w:multiLevelType w:val="multilevel"/>
    <w:tmpl w:val="19B48B58"/>
    <w:lvl w:ilvl="0">
      <w:start w:val="1"/>
      <w:numFmt w:val="decimal"/>
      <w:lvlText w:val="%1."/>
      <w:lvlJc w:val="left"/>
      <w:pPr>
        <w:ind w:left="360" w:hanging="360"/>
      </w:pPr>
    </w:lvl>
    <w:lvl w:ilvl="1">
      <w:start w:val="1"/>
      <w:numFmt w:val="decimal"/>
      <w:lvlText w:val="3.%2"/>
      <w:lvlJc w:val="left"/>
      <w:pPr>
        <w:ind w:left="43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92152D"/>
    <w:multiLevelType w:val="hybridMultilevel"/>
    <w:tmpl w:val="1C868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2261E1"/>
    <w:multiLevelType w:val="hybridMultilevel"/>
    <w:tmpl w:val="7E8C2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E31C6B"/>
    <w:multiLevelType w:val="hybridMultilevel"/>
    <w:tmpl w:val="E06A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51117"/>
    <w:multiLevelType w:val="multilevel"/>
    <w:tmpl w:val="EEBE9CD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40B1AF0"/>
    <w:multiLevelType w:val="hybridMultilevel"/>
    <w:tmpl w:val="400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64970"/>
    <w:multiLevelType w:val="hybridMultilevel"/>
    <w:tmpl w:val="10E80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8C5F03"/>
    <w:multiLevelType w:val="hybridMultilevel"/>
    <w:tmpl w:val="95B6D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994D56"/>
    <w:multiLevelType w:val="hybridMultilevel"/>
    <w:tmpl w:val="FB64F8FA"/>
    <w:lvl w:ilvl="0" w:tplc="1FF683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776284"/>
    <w:multiLevelType w:val="multilevel"/>
    <w:tmpl w:val="A28A07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C3554C3"/>
    <w:multiLevelType w:val="multilevel"/>
    <w:tmpl w:val="00DAEF74"/>
    <w:lvl w:ilvl="0">
      <w:start w:val="1"/>
      <w:numFmt w:val="bullet"/>
      <w:lvlText w:val=""/>
      <w:lvlJc w:val="left"/>
      <w:pPr>
        <w:ind w:left="360" w:hanging="360"/>
      </w:pPr>
      <w:rPr>
        <w:rFonts w:ascii="Symbol" w:hAnsi="Symbol" w:hint="default"/>
      </w:rPr>
    </w:lvl>
    <w:lvl w:ilvl="1">
      <w:start w:val="1"/>
      <w:numFmt w:val="bullet"/>
      <w:lvlText w:val=""/>
      <w:lvlJc w:val="left"/>
      <w:pPr>
        <w:ind w:left="858" w:hanging="432"/>
      </w:pPr>
      <w:rPr>
        <w:rFonts w:ascii="Symbol" w:hAnsi="Symbol"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3"/>
  </w:num>
  <w:num w:numId="3">
    <w:abstractNumId w:val="37"/>
  </w:num>
  <w:num w:numId="4">
    <w:abstractNumId w:val="47"/>
  </w:num>
  <w:num w:numId="5">
    <w:abstractNumId w:val="48"/>
  </w:num>
  <w:num w:numId="6">
    <w:abstractNumId w:val="4"/>
  </w:num>
  <w:num w:numId="7">
    <w:abstractNumId w:val="44"/>
  </w:num>
  <w:num w:numId="8">
    <w:abstractNumId w:val="40"/>
  </w:num>
  <w:num w:numId="9">
    <w:abstractNumId w:val="17"/>
  </w:num>
  <w:num w:numId="10">
    <w:abstractNumId w:val="36"/>
  </w:num>
  <w:num w:numId="11">
    <w:abstractNumId w:val="34"/>
  </w:num>
  <w:num w:numId="12">
    <w:abstractNumId w:val="30"/>
  </w:num>
  <w:num w:numId="13">
    <w:abstractNumId w:val="11"/>
  </w:num>
  <w:num w:numId="14">
    <w:abstractNumId w:val="32"/>
  </w:num>
  <w:num w:numId="15">
    <w:abstractNumId w:val="16"/>
  </w:num>
  <w:num w:numId="16">
    <w:abstractNumId w:val="20"/>
  </w:num>
  <w:num w:numId="17">
    <w:abstractNumId w:val="24"/>
  </w:num>
  <w:num w:numId="18">
    <w:abstractNumId w:val="18"/>
  </w:num>
  <w:num w:numId="19">
    <w:abstractNumId w:val="45"/>
  </w:num>
  <w:num w:numId="20">
    <w:abstractNumId w:val="22"/>
  </w:num>
  <w:num w:numId="21">
    <w:abstractNumId w:val="25"/>
  </w:num>
  <w:num w:numId="22">
    <w:abstractNumId w:val="13"/>
  </w:num>
  <w:num w:numId="23">
    <w:abstractNumId w:val="15"/>
  </w:num>
  <w:num w:numId="24">
    <w:abstractNumId w:val="26"/>
  </w:num>
  <w:num w:numId="25">
    <w:abstractNumId w:val="0"/>
  </w:num>
  <w:num w:numId="26">
    <w:abstractNumId w:val="1"/>
  </w:num>
  <w:num w:numId="27">
    <w:abstractNumId w:val="19"/>
  </w:num>
  <w:num w:numId="28">
    <w:abstractNumId w:val="41"/>
  </w:num>
  <w:num w:numId="29">
    <w:abstractNumId w:val="27"/>
  </w:num>
  <w:num w:numId="30">
    <w:abstractNumId w:val="42"/>
  </w:num>
  <w:num w:numId="31">
    <w:abstractNumId w:val="2"/>
  </w:num>
  <w:num w:numId="32">
    <w:abstractNumId w:val="43"/>
  </w:num>
  <w:num w:numId="33">
    <w:abstractNumId w:val="38"/>
  </w:num>
  <w:num w:numId="34">
    <w:abstractNumId w:val="21"/>
  </w:num>
  <w:num w:numId="35">
    <w:abstractNumId w:val="35"/>
  </w:num>
  <w:num w:numId="36">
    <w:abstractNumId w:val="10"/>
  </w:num>
  <w:num w:numId="37">
    <w:abstractNumId w:val="46"/>
  </w:num>
  <w:num w:numId="38">
    <w:abstractNumId w:val="31"/>
  </w:num>
  <w:num w:numId="39">
    <w:abstractNumId w:val="14"/>
  </w:num>
  <w:num w:numId="40">
    <w:abstractNumId w:val="23"/>
  </w:num>
  <w:num w:numId="41">
    <w:abstractNumId w:val="50"/>
  </w:num>
  <w:num w:numId="42">
    <w:abstractNumId w:val="12"/>
  </w:num>
  <w:num w:numId="43">
    <w:abstractNumId w:val="29"/>
  </w:num>
  <w:num w:numId="44">
    <w:abstractNumId w:val="5"/>
  </w:num>
  <w:num w:numId="45">
    <w:abstractNumId w:val="49"/>
  </w:num>
  <w:num w:numId="46">
    <w:abstractNumId w:val="39"/>
  </w:num>
  <w:num w:numId="47">
    <w:abstractNumId w:val="3"/>
  </w:num>
  <w:num w:numId="48">
    <w:abstractNumId w:val="7"/>
  </w:num>
  <w:num w:numId="49">
    <w:abstractNumId w:val="28"/>
  </w:num>
  <w:num w:numId="50">
    <w:abstractNumId w:val="8"/>
  </w:num>
  <w:num w:numId="51">
    <w:abstractNumId w:val="9"/>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C5"/>
    <w:rsid w:val="000047B8"/>
    <w:rsid w:val="00010616"/>
    <w:rsid w:val="00013688"/>
    <w:rsid w:val="00013FE7"/>
    <w:rsid w:val="00015503"/>
    <w:rsid w:val="00015C5E"/>
    <w:rsid w:val="00021642"/>
    <w:rsid w:val="00025301"/>
    <w:rsid w:val="00026C84"/>
    <w:rsid w:val="00031037"/>
    <w:rsid w:val="0003391F"/>
    <w:rsid w:val="00035E2C"/>
    <w:rsid w:val="000360A9"/>
    <w:rsid w:val="00036EF2"/>
    <w:rsid w:val="0003775F"/>
    <w:rsid w:val="000434DF"/>
    <w:rsid w:val="000456E5"/>
    <w:rsid w:val="000461C9"/>
    <w:rsid w:val="000503D4"/>
    <w:rsid w:val="00051D67"/>
    <w:rsid w:val="00052F2D"/>
    <w:rsid w:val="0005618A"/>
    <w:rsid w:val="00057011"/>
    <w:rsid w:val="0006134E"/>
    <w:rsid w:val="00082760"/>
    <w:rsid w:val="00082E54"/>
    <w:rsid w:val="00090B9B"/>
    <w:rsid w:val="00091CC4"/>
    <w:rsid w:val="00094A26"/>
    <w:rsid w:val="000A1FBC"/>
    <w:rsid w:val="000A200A"/>
    <w:rsid w:val="000A4CD9"/>
    <w:rsid w:val="000B72DC"/>
    <w:rsid w:val="000C23E9"/>
    <w:rsid w:val="000C255A"/>
    <w:rsid w:val="000C26F7"/>
    <w:rsid w:val="000D05E0"/>
    <w:rsid w:val="000D3AB2"/>
    <w:rsid w:val="000D570C"/>
    <w:rsid w:val="000D583B"/>
    <w:rsid w:val="000E03CC"/>
    <w:rsid w:val="000E03DA"/>
    <w:rsid w:val="000F0331"/>
    <w:rsid w:val="000F5430"/>
    <w:rsid w:val="000F5F68"/>
    <w:rsid w:val="001002E7"/>
    <w:rsid w:val="001021EA"/>
    <w:rsid w:val="001234C7"/>
    <w:rsid w:val="00127995"/>
    <w:rsid w:val="00127DBA"/>
    <w:rsid w:val="0013352F"/>
    <w:rsid w:val="00134B5D"/>
    <w:rsid w:val="001407B1"/>
    <w:rsid w:val="00140CA1"/>
    <w:rsid w:val="001415C5"/>
    <w:rsid w:val="00141968"/>
    <w:rsid w:val="001441FF"/>
    <w:rsid w:val="001456F9"/>
    <w:rsid w:val="00146C9C"/>
    <w:rsid w:val="00147C80"/>
    <w:rsid w:val="001547F4"/>
    <w:rsid w:val="00156B5A"/>
    <w:rsid w:val="00161A2B"/>
    <w:rsid w:val="00162191"/>
    <w:rsid w:val="00165957"/>
    <w:rsid w:val="00172035"/>
    <w:rsid w:val="00172AC3"/>
    <w:rsid w:val="00175735"/>
    <w:rsid w:val="00176522"/>
    <w:rsid w:val="0018706A"/>
    <w:rsid w:val="001914CC"/>
    <w:rsid w:val="0019475E"/>
    <w:rsid w:val="00196894"/>
    <w:rsid w:val="00196D7E"/>
    <w:rsid w:val="0019770A"/>
    <w:rsid w:val="00197AAA"/>
    <w:rsid w:val="001A08F8"/>
    <w:rsid w:val="001A1174"/>
    <w:rsid w:val="001A2256"/>
    <w:rsid w:val="001A2B87"/>
    <w:rsid w:val="001A34F9"/>
    <w:rsid w:val="001A5045"/>
    <w:rsid w:val="001B00EB"/>
    <w:rsid w:val="001B4ED7"/>
    <w:rsid w:val="001B6520"/>
    <w:rsid w:val="001C03AB"/>
    <w:rsid w:val="001C40FD"/>
    <w:rsid w:val="001C5126"/>
    <w:rsid w:val="001C6490"/>
    <w:rsid w:val="001D013E"/>
    <w:rsid w:val="001D1CAD"/>
    <w:rsid w:val="001D5B5E"/>
    <w:rsid w:val="001E23A0"/>
    <w:rsid w:val="001E5C48"/>
    <w:rsid w:val="001E6E5B"/>
    <w:rsid w:val="001E767E"/>
    <w:rsid w:val="001F0EE8"/>
    <w:rsid w:val="001F4E6E"/>
    <w:rsid w:val="001F5958"/>
    <w:rsid w:val="00205530"/>
    <w:rsid w:val="00206472"/>
    <w:rsid w:val="002109E2"/>
    <w:rsid w:val="0021229C"/>
    <w:rsid w:val="00213151"/>
    <w:rsid w:val="00213CED"/>
    <w:rsid w:val="00215BC0"/>
    <w:rsid w:val="00220B3B"/>
    <w:rsid w:val="0022129F"/>
    <w:rsid w:val="00222726"/>
    <w:rsid w:val="00232C6D"/>
    <w:rsid w:val="00232F3D"/>
    <w:rsid w:val="00241AFB"/>
    <w:rsid w:val="00242358"/>
    <w:rsid w:val="00242493"/>
    <w:rsid w:val="00243969"/>
    <w:rsid w:val="00243EC3"/>
    <w:rsid w:val="00246326"/>
    <w:rsid w:val="0024645E"/>
    <w:rsid w:val="002464EE"/>
    <w:rsid w:val="00246CAE"/>
    <w:rsid w:val="0024717B"/>
    <w:rsid w:val="0024736E"/>
    <w:rsid w:val="0024772D"/>
    <w:rsid w:val="002546BD"/>
    <w:rsid w:val="00254BCD"/>
    <w:rsid w:val="00254C89"/>
    <w:rsid w:val="00254F3F"/>
    <w:rsid w:val="00254F57"/>
    <w:rsid w:val="00261651"/>
    <w:rsid w:val="002650E2"/>
    <w:rsid w:val="002673BE"/>
    <w:rsid w:val="00272D65"/>
    <w:rsid w:val="00275F3D"/>
    <w:rsid w:val="00276F0C"/>
    <w:rsid w:val="00276FBB"/>
    <w:rsid w:val="00280884"/>
    <w:rsid w:val="002822E7"/>
    <w:rsid w:val="00287427"/>
    <w:rsid w:val="002876FC"/>
    <w:rsid w:val="00292376"/>
    <w:rsid w:val="002923D1"/>
    <w:rsid w:val="00293383"/>
    <w:rsid w:val="00295B07"/>
    <w:rsid w:val="00296E73"/>
    <w:rsid w:val="00297D2B"/>
    <w:rsid w:val="002A0C92"/>
    <w:rsid w:val="002A45BD"/>
    <w:rsid w:val="002B4F00"/>
    <w:rsid w:val="002B6777"/>
    <w:rsid w:val="002C286C"/>
    <w:rsid w:val="002C64A9"/>
    <w:rsid w:val="002C742B"/>
    <w:rsid w:val="002D1FC8"/>
    <w:rsid w:val="002D3E51"/>
    <w:rsid w:val="002D615B"/>
    <w:rsid w:val="002D6256"/>
    <w:rsid w:val="002E020A"/>
    <w:rsid w:val="002E57C5"/>
    <w:rsid w:val="002F052F"/>
    <w:rsid w:val="002F0878"/>
    <w:rsid w:val="002F1A2A"/>
    <w:rsid w:val="002F2423"/>
    <w:rsid w:val="002F3B49"/>
    <w:rsid w:val="002F5F51"/>
    <w:rsid w:val="003043BD"/>
    <w:rsid w:val="00305017"/>
    <w:rsid w:val="003062BC"/>
    <w:rsid w:val="003079F1"/>
    <w:rsid w:val="00312FCF"/>
    <w:rsid w:val="00315604"/>
    <w:rsid w:val="00322850"/>
    <w:rsid w:val="003228F5"/>
    <w:rsid w:val="003233F3"/>
    <w:rsid w:val="00323598"/>
    <w:rsid w:val="00325798"/>
    <w:rsid w:val="00326D65"/>
    <w:rsid w:val="00331414"/>
    <w:rsid w:val="00331A70"/>
    <w:rsid w:val="00332DFB"/>
    <w:rsid w:val="003340F7"/>
    <w:rsid w:val="003368DC"/>
    <w:rsid w:val="00343C40"/>
    <w:rsid w:val="003541E5"/>
    <w:rsid w:val="00364774"/>
    <w:rsid w:val="00370A33"/>
    <w:rsid w:val="003728F0"/>
    <w:rsid w:val="00373AFF"/>
    <w:rsid w:val="003742DB"/>
    <w:rsid w:val="0037514C"/>
    <w:rsid w:val="0038086D"/>
    <w:rsid w:val="003874EA"/>
    <w:rsid w:val="00391B63"/>
    <w:rsid w:val="00393569"/>
    <w:rsid w:val="00394A69"/>
    <w:rsid w:val="00396FEE"/>
    <w:rsid w:val="003A0A42"/>
    <w:rsid w:val="003A2621"/>
    <w:rsid w:val="003A391C"/>
    <w:rsid w:val="003A434C"/>
    <w:rsid w:val="003A4FB2"/>
    <w:rsid w:val="003A6D74"/>
    <w:rsid w:val="003B0E46"/>
    <w:rsid w:val="003B4600"/>
    <w:rsid w:val="003D14B1"/>
    <w:rsid w:val="003D21A7"/>
    <w:rsid w:val="003D41A1"/>
    <w:rsid w:val="003D4613"/>
    <w:rsid w:val="003D4765"/>
    <w:rsid w:val="003D5CB2"/>
    <w:rsid w:val="003D660F"/>
    <w:rsid w:val="003E3A3C"/>
    <w:rsid w:val="003E5423"/>
    <w:rsid w:val="003F333F"/>
    <w:rsid w:val="003F52AC"/>
    <w:rsid w:val="00400BB8"/>
    <w:rsid w:val="0040259C"/>
    <w:rsid w:val="00405957"/>
    <w:rsid w:val="00407A3C"/>
    <w:rsid w:val="00414F12"/>
    <w:rsid w:val="0041688D"/>
    <w:rsid w:val="0042056B"/>
    <w:rsid w:val="00420913"/>
    <w:rsid w:val="004250B5"/>
    <w:rsid w:val="0043057D"/>
    <w:rsid w:val="00440F7F"/>
    <w:rsid w:val="00442ABF"/>
    <w:rsid w:val="00454EDC"/>
    <w:rsid w:val="004575C0"/>
    <w:rsid w:val="00457ED3"/>
    <w:rsid w:val="00467892"/>
    <w:rsid w:val="00467AF0"/>
    <w:rsid w:val="004701D4"/>
    <w:rsid w:val="0047369C"/>
    <w:rsid w:val="00475615"/>
    <w:rsid w:val="00481DF5"/>
    <w:rsid w:val="0048627F"/>
    <w:rsid w:val="00486969"/>
    <w:rsid w:val="0049022E"/>
    <w:rsid w:val="00492D5F"/>
    <w:rsid w:val="00493261"/>
    <w:rsid w:val="00493E01"/>
    <w:rsid w:val="004945E7"/>
    <w:rsid w:val="00495033"/>
    <w:rsid w:val="004971F1"/>
    <w:rsid w:val="004977C9"/>
    <w:rsid w:val="00497B81"/>
    <w:rsid w:val="00497D3B"/>
    <w:rsid w:val="004A3F81"/>
    <w:rsid w:val="004A60F0"/>
    <w:rsid w:val="004B1B7A"/>
    <w:rsid w:val="004B505F"/>
    <w:rsid w:val="004C0F07"/>
    <w:rsid w:val="004C1288"/>
    <w:rsid w:val="004C2095"/>
    <w:rsid w:val="004C2A60"/>
    <w:rsid w:val="004C34DA"/>
    <w:rsid w:val="004C6E51"/>
    <w:rsid w:val="004C7041"/>
    <w:rsid w:val="004D4235"/>
    <w:rsid w:val="004D590F"/>
    <w:rsid w:val="004D5FBD"/>
    <w:rsid w:val="004E33D1"/>
    <w:rsid w:val="004F1631"/>
    <w:rsid w:val="004F5D0D"/>
    <w:rsid w:val="004F5E71"/>
    <w:rsid w:val="004F7A36"/>
    <w:rsid w:val="00501809"/>
    <w:rsid w:val="0050676B"/>
    <w:rsid w:val="00514AF7"/>
    <w:rsid w:val="00514EE4"/>
    <w:rsid w:val="00521A3D"/>
    <w:rsid w:val="005224DF"/>
    <w:rsid w:val="005234EF"/>
    <w:rsid w:val="00524E58"/>
    <w:rsid w:val="005317EF"/>
    <w:rsid w:val="00532619"/>
    <w:rsid w:val="005343B6"/>
    <w:rsid w:val="005360D6"/>
    <w:rsid w:val="0053687B"/>
    <w:rsid w:val="00536C05"/>
    <w:rsid w:val="0053708A"/>
    <w:rsid w:val="005402C9"/>
    <w:rsid w:val="00540F28"/>
    <w:rsid w:val="00544D4F"/>
    <w:rsid w:val="0054525D"/>
    <w:rsid w:val="0055092A"/>
    <w:rsid w:val="00551895"/>
    <w:rsid w:val="0055639C"/>
    <w:rsid w:val="005603B5"/>
    <w:rsid w:val="0056045B"/>
    <w:rsid w:val="00562766"/>
    <w:rsid w:val="0056426D"/>
    <w:rsid w:val="00570807"/>
    <w:rsid w:val="005728F6"/>
    <w:rsid w:val="00572C7C"/>
    <w:rsid w:val="005765BB"/>
    <w:rsid w:val="00576CAD"/>
    <w:rsid w:val="00577946"/>
    <w:rsid w:val="0058521F"/>
    <w:rsid w:val="005873DC"/>
    <w:rsid w:val="00592A32"/>
    <w:rsid w:val="005946A9"/>
    <w:rsid w:val="0059587F"/>
    <w:rsid w:val="005A3076"/>
    <w:rsid w:val="005A3B48"/>
    <w:rsid w:val="005A6FD2"/>
    <w:rsid w:val="005A6FD4"/>
    <w:rsid w:val="005A77FF"/>
    <w:rsid w:val="005B1202"/>
    <w:rsid w:val="005B708D"/>
    <w:rsid w:val="005C1ABF"/>
    <w:rsid w:val="005C754C"/>
    <w:rsid w:val="005D2042"/>
    <w:rsid w:val="005D457D"/>
    <w:rsid w:val="005D597D"/>
    <w:rsid w:val="005D6CC0"/>
    <w:rsid w:val="005E0743"/>
    <w:rsid w:val="005E3290"/>
    <w:rsid w:val="005E468A"/>
    <w:rsid w:val="005E4B42"/>
    <w:rsid w:val="005F2D7F"/>
    <w:rsid w:val="005F7E78"/>
    <w:rsid w:val="00600AC7"/>
    <w:rsid w:val="00600E80"/>
    <w:rsid w:val="00602932"/>
    <w:rsid w:val="00602F37"/>
    <w:rsid w:val="006060C7"/>
    <w:rsid w:val="006156BE"/>
    <w:rsid w:val="00622DC9"/>
    <w:rsid w:val="0062447B"/>
    <w:rsid w:val="00624DAC"/>
    <w:rsid w:val="00643F53"/>
    <w:rsid w:val="0064407B"/>
    <w:rsid w:val="00650A46"/>
    <w:rsid w:val="00651822"/>
    <w:rsid w:val="00651D2E"/>
    <w:rsid w:val="00652E3E"/>
    <w:rsid w:val="00656261"/>
    <w:rsid w:val="00662442"/>
    <w:rsid w:val="006659B5"/>
    <w:rsid w:val="00667C76"/>
    <w:rsid w:val="006776E9"/>
    <w:rsid w:val="00680C45"/>
    <w:rsid w:val="006838CB"/>
    <w:rsid w:val="006856C2"/>
    <w:rsid w:val="00686277"/>
    <w:rsid w:val="006907F3"/>
    <w:rsid w:val="00690B78"/>
    <w:rsid w:val="00691747"/>
    <w:rsid w:val="00695754"/>
    <w:rsid w:val="006A0B79"/>
    <w:rsid w:val="006A4F4E"/>
    <w:rsid w:val="006A684A"/>
    <w:rsid w:val="006B114D"/>
    <w:rsid w:val="006B3C7B"/>
    <w:rsid w:val="006C303B"/>
    <w:rsid w:val="006C3DD3"/>
    <w:rsid w:val="006C3F5A"/>
    <w:rsid w:val="006C6ED9"/>
    <w:rsid w:val="006D2991"/>
    <w:rsid w:val="006D5C2C"/>
    <w:rsid w:val="006D782A"/>
    <w:rsid w:val="006E3216"/>
    <w:rsid w:val="006F57B3"/>
    <w:rsid w:val="006F64D0"/>
    <w:rsid w:val="006F69F4"/>
    <w:rsid w:val="006F7BFE"/>
    <w:rsid w:val="007014E7"/>
    <w:rsid w:val="00701C41"/>
    <w:rsid w:val="00701F0F"/>
    <w:rsid w:val="0070745B"/>
    <w:rsid w:val="0070797E"/>
    <w:rsid w:val="00712A4C"/>
    <w:rsid w:val="00712C75"/>
    <w:rsid w:val="0071427D"/>
    <w:rsid w:val="00715DC4"/>
    <w:rsid w:val="00722461"/>
    <w:rsid w:val="0072539D"/>
    <w:rsid w:val="007309D0"/>
    <w:rsid w:val="00732FC4"/>
    <w:rsid w:val="007407F8"/>
    <w:rsid w:val="00742E32"/>
    <w:rsid w:val="00756949"/>
    <w:rsid w:val="007571AE"/>
    <w:rsid w:val="0076083E"/>
    <w:rsid w:val="00760F93"/>
    <w:rsid w:val="00763252"/>
    <w:rsid w:val="00766A56"/>
    <w:rsid w:val="00766D10"/>
    <w:rsid w:val="00772DFF"/>
    <w:rsid w:val="0077302A"/>
    <w:rsid w:val="007746E6"/>
    <w:rsid w:val="007775DA"/>
    <w:rsid w:val="007810AE"/>
    <w:rsid w:val="00781785"/>
    <w:rsid w:val="00782490"/>
    <w:rsid w:val="007834E5"/>
    <w:rsid w:val="007908ED"/>
    <w:rsid w:val="0079529A"/>
    <w:rsid w:val="00796185"/>
    <w:rsid w:val="00796334"/>
    <w:rsid w:val="007975A3"/>
    <w:rsid w:val="007A1FB6"/>
    <w:rsid w:val="007A2B05"/>
    <w:rsid w:val="007A4F6B"/>
    <w:rsid w:val="007A6B76"/>
    <w:rsid w:val="007B297A"/>
    <w:rsid w:val="007B53E5"/>
    <w:rsid w:val="007B57C1"/>
    <w:rsid w:val="007B6733"/>
    <w:rsid w:val="007C22D1"/>
    <w:rsid w:val="007C5517"/>
    <w:rsid w:val="007C7949"/>
    <w:rsid w:val="007D1FA5"/>
    <w:rsid w:val="007D213D"/>
    <w:rsid w:val="007D3237"/>
    <w:rsid w:val="007D3DFB"/>
    <w:rsid w:val="007D68EB"/>
    <w:rsid w:val="007E0A81"/>
    <w:rsid w:val="007E3150"/>
    <w:rsid w:val="007E4688"/>
    <w:rsid w:val="007E5F58"/>
    <w:rsid w:val="007F0AD3"/>
    <w:rsid w:val="007F1877"/>
    <w:rsid w:val="007F309F"/>
    <w:rsid w:val="007F6F76"/>
    <w:rsid w:val="007F704C"/>
    <w:rsid w:val="00801AC3"/>
    <w:rsid w:val="008117A2"/>
    <w:rsid w:val="008129D2"/>
    <w:rsid w:val="008201BD"/>
    <w:rsid w:val="008260F3"/>
    <w:rsid w:val="008279CF"/>
    <w:rsid w:val="00827E98"/>
    <w:rsid w:val="00830588"/>
    <w:rsid w:val="008312D2"/>
    <w:rsid w:val="00834F85"/>
    <w:rsid w:val="00837FC8"/>
    <w:rsid w:val="0084442A"/>
    <w:rsid w:val="00845DE7"/>
    <w:rsid w:val="008473D5"/>
    <w:rsid w:val="00850878"/>
    <w:rsid w:val="00854CCB"/>
    <w:rsid w:val="0086132B"/>
    <w:rsid w:val="008666DB"/>
    <w:rsid w:val="008677F8"/>
    <w:rsid w:val="00867843"/>
    <w:rsid w:val="00874362"/>
    <w:rsid w:val="008757C3"/>
    <w:rsid w:val="00886E5C"/>
    <w:rsid w:val="00887630"/>
    <w:rsid w:val="0089461F"/>
    <w:rsid w:val="0089481C"/>
    <w:rsid w:val="008A2616"/>
    <w:rsid w:val="008A4385"/>
    <w:rsid w:val="008A4ED3"/>
    <w:rsid w:val="008B09FA"/>
    <w:rsid w:val="008B17CD"/>
    <w:rsid w:val="008B1F1F"/>
    <w:rsid w:val="008B464C"/>
    <w:rsid w:val="008B5C5E"/>
    <w:rsid w:val="008B68D6"/>
    <w:rsid w:val="008B6F72"/>
    <w:rsid w:val="008C0664"/>
    <w:rsid w:val="008C3021"/>
    <w:rsid w:val="008D2A52"/>
    <w:rsid w:val="008D68F1"/>
    <w:rsid w:val="008E0C2F"/>
    <w:rsid w:val="008E105E"/>
    <w:rsid w:val="008E2739"/>
    <w:rsid w:val="008E77D9"/>
    <w:rsid w:val="008F3ABD"/>
    <w:rsid w:val="008F6292"/>
    <w:rsid w:val="008F7BD3"/>
    <w:rsid w:val="00907698"/>
    <w:rsid w:val="009105BF"/>
    <w:rsid w:val="00911364"/>
    <w:rsid w:val="00915C6A"/>
    <w:rsid w:val="00916D7F"/>
    <w:rsid w:val="00920BE7"/>
    <w:rsid w:val="00927585"/>
    <w:rsid w:val="00940619"/>
    <w:rsid w:val="00940663"/>
    <w:rsid w:val="0094605D"/>
    <w:rsid w:val="009461D3"/>
    <w:rsid w:val="0094685E"/>
    <w:rsid w:val="00947222"/>
    <w:rsid w:val="009533B4"/>
    <w:rsid w:val="00953D9D"/>
    <w:rsid w:val="00955DF6"/>
    <w:rsid w:val="009652B5"/>
    <w:rsid w:val="0096550B"/>
    <w:rsid w:val="00966E14"/>
    <w:rsid w:val="00967750"/>
    <w:rsid w:val="009704E3"/>
    <w:rsid w:val="00970532"/>
    <w:rsid w:val="009708AB"/>
    <w:rsid w:val="00971985"/>
    <w:rsid w:val="0098586E"/>
    <w:rsid w:val="00986C8E"/>
    <w:rsid w:val="00991E5F"/>
    <w:rsid w:val="00991F13"/>
    <w:rsid w:val="009941E6"/>
    <w:rsid w:val="00994F63"/>
    <w:rsid w:val="009A35B8"/>
    <w:rsid w:val="009A4B2D"/>
    <w:rsid w:val="009B4112"/>
    <w:rsid w:val="009B47D4"/>
    <w:rsid w:val="009B72F9"/>
    <w:rsid w:val="009C0067"/>
    <w:rsid w:val="009C1AFE"/>
    <w:rsid w:val="009C1BBC"/>
    <w:rsid w:val="009C67F2"/>
    <w:rsid w:val="009C7B03"/>
    <w:rsid w:val="009D0856"/>
    <w:rsid w:val="009D482A"/>
    <w:rsid w:val="009D601A"/>
    <w:rsid w:val="009D6B83"/>
    <w:rsid w:val="009E0260"/>
    <w:rsid w:val="009F1B4B"/>
    <w:rsid w:val="00A014B9"/>
    <w:rsid w:val="00A04C03"/>
    <w:rsid w:val="00A0750B"/>
    <w:rsid w:val="00A200D7"/>
    <w:rsid w:val="00A201AB"/>
    <w:rsid w:val="00A20D79"/>
    <w:rsid w:val="00A244DF"/>
    <w:rsid w:val="00A24F2E"/>
    <w:rsid w:val="00A2720A"/>
    <w:rsid w:val="00A3043C"/>
    <w:rsid w:val="00A332BD"/>
    <w:rsid w:val="00A41BE1"/>
    <w:rsid w:val="00A44A2D"/>
    <w:rsid w:val="00A454EF"/>
    <w:rsid w:val="00A45C66"/>
    <w:rsid w:val="00A50718"/>
    <w:rsid w:val="00A61908"/>
    <w:rsid w:val="00A634BA"/>
    <w:rsid w:val="00A650A0"/>
    <w:rsid w:val="00A67B0E"/>
    <w:rsid w:val="00A75993"/>
    <w:rsid w:val="00A77128"/>
    <w:rsid w:val="00A81DA7"/>
    <w:rsid w:val="00A84A88"/>
    <w:rsid w:val="00A87F86"/>
    <w:rsid w:val="00A90253"/>
    <w:rsid w:val="00A91461"/>
    <w:rsid w:val="00A924E5"/>
    <w:rsid w:val="00A92529"/>
    <w:rsid w:val="00A93828"/>
    <w:rsid w:val="00A96FC5"/>
    <w:rsid w:val="00AA1B76"/>
    <w:rsid w:val="00AA3FDD"/>
    <w:rsid w:val="00AA4114"/>
    <w:rsid w:val="00AB2E4B"/>
    <w:rsid w:val="00AB7B18"/>
    <w:rsid w:val="00AC1C41"/>
    <w:rsid w:val="00AC3B1C"/>
    <w:rsid w:val="00AC5A78"/>
    <w:rsid w:val="00AC65BA"/>
    <w:rsid w:val="00AE2B24"/>
    <w:rsid w:val="00AE539E"/>
    <w:rsid w:val="00AF05EA"/>
    <w:rsid w:val="00AF15D8"/>
    <w:rsid w:val="00AF65C2"/>
    <w:rsid w:val="00B005BB"/>
    <w:rsid w:val="00B02170"/>
    <w:rsid w:val="00B06644"/>
    <w:rsid w:val="00B06E1A"/>
    <w:rsid w:val="00B11D74"/>
    <w:rsid w:val="00B12A14"/>
    <w:rsid w:val="00B12A52"/>
    <w:rsid w:val="00B13E08"/>
    <w:rsid w:val="00B157A7"/>
    <w:rsid w:val="00B212F4"/>
    <w:rsid w:val="00B24B57"/>
    <w:rsid w:val="00B27EB5"/>
    <w:rsid w:val="00B30DC8"/>
    <w:rsid w:val="00B36AC5"/>
    <w:rsid w:val="00B36C96"/>
    <w:rsid w:val="00B3706C"/>
    <w:rsid w:val="00B37348"/>
    <w:rsid w:val="00B42147"/>
    <w:rsid w:val="00B42244"/>
    <w:rsid w:val="00B449BD"/>
    <w:rsid w:val="00B50E36"/>
    <w:rsid w:val="00B520E0"/>
    <w:rsid w:val="00B57764"/>
    <w:rsid w:val="00B57B82"/>
    <w:rsid w:val="00B6095C"/>
    <w:rsid w:val="00B620F4"/>
    <w:rsid w:val="00B64C43"/>
    <w:rsid w:val="00B65004"/>
    <w:rsid w:val="00B65698"/>
    <w:rsid w:val="00B65816"/>
    <w:rsid w:val="00B65ACF"/>
    <w:rsid w:val="00B719FC"/>
    <w:rsid w:val="00B71A33"/>
    <w:rsid w:val="00B725CD"/>
    <w:rsid w:val="00B72658"/>
    <w:rsid w:val="00B81607"/>
    <w:rsid w:val="00B8232D"/>
    <w:rsid w:val="00B82780"/>
    <w:rsid w:val="00B84BB4"/>
    <w:rsid w:val="00B85AEE"/>
    <w:rsid w:val="00B86228"/>
    <w:rsid w:val="00B8638A"/>
    <w:rsid w:val="00B901F2"/>
    <w:rsid w:val="00B92174"/>
    <w:rsid w:val="00B95BA7"/>
    <w:rsid w:val="00BA046E"/>
    <w:rsid w:val="00BA0DCE"/>
    <w:rsid w:val="00BA2091"/>
    <w:rsid w:val="00BB1B62"/>
    <w:rsid w:val="00BB2451"/>
    <w:rsid w:val="00BB5E0E"/>
    <w:rsid w:val="00BB6804"/>
    <w:rsid w:val="00BC175A"/>
    <w:rsid w:val="00BC2675"/>
    <w:rsid w:val="00BC674D"/>
    <w:rsid w:val="00BC7E2A"/>
    <w:rsid w:val="00BD032C"/>
    <w:rsid w:val="00BD09BF"/>
    <w:rsid w:val="00BD5EC3"/>
    <w:rsid w:val="00BD63E8"/>
    <w:rsid w:val="00BE2F9B"/>
    <w:rsid w:val="00BE30ED"/>
    <w:rsid w:val="00BE5E30"/>
    <w:rsid w:val="00BF03AC"/>
    <w:rsid w:val="00BF4373"/>
    <w:rsid w:val="00C017BD"/>
    <w:rsid w:val="00C02E2B"/>
    <w:rsid w:val="00C03438"/>
    <w:rsid w:val="00C07739"/>
    <w:rsid w:val="00C105BD"/>
    <w:rsid w:val="00C10CF2"/>
    <w:rsid w:val="00C15A89"/>
    <w:rsid w:val="00C27D29"/>
    <w:rsid w:val="00C3165B"/>
    <w:rsid w:val="00C33508"/>
    <w:rsid w:val="00C41B67"/>
    <w:rsid w:val="00C4305B"/>
    <w:rsid w:val="00C505DB"/>
    <w:rsid w:val="00C50AAC"/>
    <w:rsid w:val="00C51835"/>
    <w:rsid w:val="00C54A49"/>
    <w:rsid w:val="00C57896"/>
    <w:rsid w:val="00C5791F"/>
    <w:rsid w:val="00C60022"/>
    <w:rsid w:val="00C600D7"/>
    <w:rsid w:val="00C62D8F"/>
    <w:rsid w:val="00C64A57"/>
    <w:rsid w:val="00C64C60"/>
    <w:rsid w:val="00C66423"/>
    <w:rsid w:val="00C70CFA"/>
    <w:rsid w:val="00C73CB6"/>
    <w:rsid w:val="00C7439C"/>
    <w:rsid w:val="00C8097D"/>
    <w:rsid w:val="00C8386C"/>
    <w:rsid w:val="00C90B05"/>
    <w:rsid w:val="00C90B40"/>
    <w:rsid w:val="00C9349B"/>
    <w:rsid w:val="00C934AC"/>
    <w:rsid w:val="00C975A8"/>
    <w:rsid w:val="00C975F3"/>
    <w:rsid w:val="00C97D09"/>
    <w:rsid w:val="00CA1A97"/>
    <w:rsid w:val="00CA3DC8"/>
    <w:rsid w:val="00CA528A"/>
    <w:rsid w:val="00CA52AE"/>
    <w:rsid w:val="00CA604E"/>
    <w:rsid w:val="00CA6342"/>
    <w:rsid w:val="00CB5250"/>
    <w:rsid w:val="00CB62C5"/>
    <w:rsid w:val="00CC2346"/>
    <w:rsid w:val="00CC41F3"/>
    <w:rsid w:val="00CC56A6"/>
    <w:rsid w:val="00CC69CA"/>
    <w:rsid w:val="00CD2177"/>
    <w:rsid w:val="00CD7B8B"/>
    <w:rsid w:val="00CE024F"/>
    <w:rsid w:val="00CE3B44"/>
    <w:rsid w:val="00CE3E4B"/>
    <w:rsid w:val="00CE6823"/>
    <w:rsid w:val="00CF00FA"/>
    <w:rsid w:val="00CF2245"/>
    <w:rsid w:val="00CF3D66"/>
    <w:rsid w:val="00D044E4"/>
    <w:rsid w:val="00D075FD"/>
    <w:rsid w:val="00D15D07"/>
    <w:rsid w:val="00D1787B"/>
    <w:rsid w:val="00D209F4"/>
    <w:rsid w:val="00D210F0"/>
    <w:rsid w:val="00D229C2"/>
    <w:rsid w:val="00D2443A"/>
    <w:rsid w:val="00D24664"/>
    <w:rsid w:val="00D246DC"/>
    <w:rsid w:val="00D26623"/>
    <w:rsid w:val="00D36D1C"/>
    <w:rsid w:val="00D3719B"/>
    <w:rsid w:val="00D37BF2"/>
    <w:rsid w:val="00D44721"/>
    <w:rsid w:val="00D45403"/>
    <w:rsid w:val="00D53707"/>
    <w:rsid w:val="00D54ABD"/>
    <w:rsid w:val="00D61741"/>
    <w:rsid w:val="00D61AC0"/>
    <w:rsid w:val="00D61FF4"/>
    <w:rsid w:val="00D63502"/>
    <w:rsid w:val="00D713F2"/>
    <w:rsid w:val="00D7412D"/>
    <w:rsid w:val="00D819EB"/>
    <w:rsid w:val="00D82F3B"/>
    <w:rsid w:val="00D845C8"/>
    <w:rsid w:val="00D85D9A"/>
    <w:rsid w:val="00D87FBE"/>
    <w:rsid w:val="00D944EB"/>
    <w:rsid w:val="00D95AFD"/>
    <w:rsid w:val="00D964A1"/>
    <w:rsid w:val="00DA3113"/>
    <w:rsid w:val="00DA4197"/>
    <w:rsid w:val="00DA42CC"/>
    <w:rsid w:val="00DB0D5F"/>
    <w:rsid w:val="00DB3966"/>
    <w:rsid w:val="00DC2290"/>
    <w:rsid w:val="00DC2A62"/>
    <w:rsid w:val="00DC3797"/>
    <w:rsid w:val="00DD0655"/>
    <w:rsid w:val="00DD31F9"/>
    <w:rsid w:val="00DE43DB"/>
    <w:rsid w:val="00DF18E9"/>
    <w:rsid w:val="00DF215C"/>
    <w:rsid w:val="00DF3528"/>
    <w:rsid w:val="00E0464A"/>
    <w:rsid w:val="00E05421"/>
    <w:rsid w:val="00E122AC"/>
    <w:rsid w:val="00E22DFE"/>
    <w:rsid w:val="00E23DB2"/>
    <w:rsid w:val="00E33AAF"/>
    <w:rsid w:val="00E40019"/>
    <w:rsid w:val="00E40074"/>
    <w:rsid w:val="00E4401E"/>
    <w:rsid w:val="00E47ED5"/>
    <w:rsid w:val="00E507E1"/>
    <w:rsid w:val="00E513BE"/>
    <w:rsid w:val="00E526CD"/>
    <w:rsid w:val="00E52D8A"/>
    <w:rsid w:val="00E567D6"/>
    <w:rsid w:val="00E5733C"/>
    <w:rsid w:val="00E57952"/>
    <w:rsid w:val="00E6368D"/>
    <w:rsid w:val="00E7118D"/>
    <w:rsid w:val="00E73A2A"/>
    <w:rsid w:val="00E760FF"/>
    <w:rsid w:val="00E80453"/>
    <w:rsid w:val="00E82683"/>
    <w:rsid w:val="00E849FF"/>
    <w:rsid w:val="00E9296A"/>
    <w:rsid w:val="00EA32B5"/>
    <w:rsid w:val="00EA4411"/>
    <w:rsid w:val="00EA7F66"/>
    <w:rsid w:val="00EB1AA0"/>
    <w:rsid w:val="00EB202B"/>
    <w:rsid w:val="00EB300C"/>
    <w:rsid w:val="00EB5B13"/>
    <w:rsid w:val="00EC0E00"/>
    <w:rsid w:val="00EC27D1"/>
    <w:rsid w:val="00EC3221"/>
    <w:rsid w:val="00EC5C7C"/>
    <w:rsid w:val="00EC7A79"/>
    <w:rsid w:val="00ED5B2C"/>
    <w:rsid w:val="00ED5CDD"/>
    <w:rsid w:val="00ED66B8"/>
    <w:rsid w:val="00ED6724"/>
    <w:rsid w:val="00EE3562"/>
    <w:rsid w:val="00EE4FE1"/>
    <w:rsid w:val="00EE59AC"/>
    <w:rsid w:val="00EE5F9E"/>
    <w:rsid w:val="00EE63A4"/>
    <w:rsid w:val="00EF0CC3"/>
    <w:rsid w:val="00EF1E2D"/>
    <w:rsid w:val="00F054C8"/>
    <w:rsid w:val="00F131E8"/>
    <w:rsid w:val="00F13CB9"/>
    <w:rsid w:val="00F170E7"/>
    <w:rsid w:val="00F317FF"/>
    <w:rsid w:val="00F32956"/>
    <w:rsid w:val="00F3296E"/>
    <w:rsid w:val="00F335CE"/>
    <w:rsid w:val="00F3554D"/>
    <w:rsid w:val="00F404B4"/>
    <w:rsid w:val="00F40AC7"/>
    <w:rsid w:val="00F41011"/>
    <w:rsid w:val="00F4491D"/>
    <w:rsid w:val="00F50E1C"/>
    <w:rsid w:val="00F51F42"/>
    <w:rsid w:val="00F52ED0"/>
    <w:rsid w:val="00F55EEF"/>
    <w:rsid w:val="00F60D4C"/>
    <w:rsid w:val="00F620A1"/>
    <w:rsid w:val="00F65972"/>
    <w:rsid w:val="00F70834"/>
    <w:rsid w:val="00F70DEA"/>
    <w:rsid w:val="00F72172"/>
    <w:rsid w:val="00F73DB6"/>
    <w:rsid w:val="00F81184"/>
    <w:rsid w:val="00F85531"/>
    <w:rsid w:val="00F879ED"/>
    <w:rsid w:val="00F87FA6"/>
    <w:rsid w:val="00F92C21"/>
    <w:rsid w:val="00F92EF6"/>
    <w:rsid w:val="00F93CAE"/>
    <w:rsid w:val="00F93EEE"/>
    <w:rsid w:val="00F944A3"/>
    <w:rsid w:val="00FA1209"/>
    <w:rsid w:val="00FA15A5"/>
    <w:rsid w:val="00FA15D6"/>
    <w:rsid w:val="00FA2F02"/>
    <w:rsid w:val="00FA7C1C"/>
    <w:rsid w:val="00FB4797"/>
    <w:rsid w:val="00FC2EA7"/>
    <w:rsid w:val="00FC311B"/>
    <w:rsid w:val="00FC3955"/>
    <w:rsid w:val="00FC41CA"/>
    <w:rsid w:val="00FC5B7A"/>
    <w:rsid w:val="00FE0419"/>
    <w:rsid w:val="00FE4062"/>
    <w:rsid w:val="00FE5DA3"/>
    <w:rsid w:val="00FF198F"/>
    <w:rsid w:val="00FF3FC6"/>
    <w:rsid w:val="00FF619D"/>
    <w:rsid w:val="00FF7945"/>
    <w:rsid w:val="00FF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F738E8-D915-4719-AC8C-8DC3569B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7F"/>
    <w:rPr>
      <w:rFonts w:ascii="Arial" w:hAnsi="Arial" w:cs="Arial"/>
      <w:sz w:val="24"/>
      <w:szCs w:val="24"/>
    </w:rPr>
  </w:style>
  <w:style w:type="paragraph" w:styleId="Heading1">
    <w:name w:val="heading 1"/>
    <w:basedOn w:val="Normal"/>
    <w:next w:val="Normal"/>
    <w:link w:val="Heading1Char"/>
    <w:autoRedefine/>
    <w:qFormat/>
    <w:rsid w:val="00A200D7"/>
    <w:pPr>
      <w:keepNext/>
      <w:spacing w:before="240" w:after="60"/>
      <w:jc w:val="center"/>
      <w:outlineLvl w:val="0"/>
    </w:pPr>
    <w:rPr>
      <w:rFonts w:cs="Times New Roman"/>
      <w:b/>
      <w:bCs/>
      <w:kern w:val="32"/>
      <w:sz w:val="32"/>
      <w:szCs w:val="32"/>
      <w:u w:val="single"/>
    </w:rPr>
  </w:style>
  <w:style w:type="paragraph" w:styleId="Heading2">
    <w:name w:val="heading 2"/>
    <w:basedOn w:val="Normal"/>
    <w:next w:val="Normal"/>
    <w:link w:val="Heading2Char"/>
    <w:autoRedefine/>
    <w:unhideWhenUsed/>
    <w:qFormat/>
    <w:rsid w:val="003A434C"/>
    <w:pPr>
      <w:keepNext/>
      <w:spacing w:before="240" w:after="60"/>
      <w:outlineLvl w:val="1"/>
    </w:pPr>
    <w:rPr>
      <w:rFonts w:cs="Times New Roman"/>
      <w:b/>
      <w:bCs/>
      <w:i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619D"/>
    <w:rPr>
      <w:color w:val="0000FF"/>
      <w:u w:val="single"/>
    </w:rPr>
  </w:style>
  <w:style w:type="paragraph" w:styleId="ListParagraph">
    <w:name w:val="List Paragraph"/>
    <w:aliases w:val="List Paragraph LH"/>
    <w:basedOn w:val="Normal"/>
    <w:link w:val="ListParagraphChar"/>
    <w:uiPriority w:val="34"/>
    <w:qFormat/>
    <w:rsid w:val="00FF619D"/>
    <w:pPr>
      <w:ind w:left="720"/>
    </w:pPr>
    <w:rPr>
      <w:rFonts w:cs="Times New Roman"/>
    </w:rPr>
  </w:style>
  <w:style w:type="character" w:styleId="FollowedHyperlink">
    <w:name w:val="FollowedHyperlink"/>
    <w:rsid w:val="009C67F2"/>
    <w:rPr>
      <w:color w:val="800080"/>
      <w:u w:val="single"/>
    </w:rPr>
  </w:style>
  <w:style w:type="paragraph" w:styleId="Header">
    <w:name w:val="header"/>
    <w:basedOn w:val="Normal"/>
    <w:link w:val="HeaderChar"/>
    <w:rsid w:val="00701C41"/>
    <w:pPr>
      <w:tabs>
        <w:tab w:val="center" w:pos="4513"/>
        <w:tab w:val="right" w:pos="9026"/>
      </w:tabs>
    </w:pPr>
  </w:style>
  <w:style w:type="character" w:customStyle="1" w:styleId="HeaderChar">
    <w:name w:val="Header Char"/>
    <w:link w:val="Header"/>
    <w:rsid w:val="00701C41"/>
    <w:rPr>
      <w:rFonts w:ascii="Arial" w:hAnsi="Arial" w:cs="Arial"/>
      <w:sz w:val="24"/>
      <w:szCs w:val="24"/>
    </w:rPr>
  </w:style>
  <w:style w:type="paragraph" w:styleId="Footer">
    <w:name w:val="footer"/>
    <w:basedOn w:val="Normal"/>
    <w:link w:val="FooterChar"/>
    <w:uiPriority w:val="99"/>
    <w:rsid w:val="00701C41"/>
    <w:pPr>
      <w:tabs>
        <w:tab w:val="center" w:pos="4513"/>
        <w:tab w:val="right" w:pos="9026"/>
      </w:tabs>
    </w:pPr>
  </w:style>
  <w:style w:type="character" w:customStyle="1" w:styleId="FooterChar">
    <w:name w:val="Footer Char"/>
    <w:link w:val="Footer"/>
    <w:uiPriority w:val="99"/>
    <w:rsid w:val="00701C41"/>
    <w:rPr>
      <w:rFonts w:ascii="Arial" w:hAnsi="Arial" w:cs="Arial"/>
      <w:sz w:val="24"/>
      <w:szCs w:val="24"/>
    </w:rPr>
  </w:style>
  <w:style w:type="paragraph" w:styleId="EndnoteText">
    <w:name w:val="endnote text"/>
    <w:basedOn w:val="Normal"/>
    <w:link w:val="EndnoteTextChar"/>
    <w:uiPriority w:val="99"/>
    <w:rsid w:val="000F5430"/>
    <w:rPr>
      <w:sz w:val="20"/>
      <w:szCs w:val="20"/>
    </w:rPr>
  </w:style>
  <w:style w:type="character" w:customStyle="1" w:styleId="EndnoteTextChar">
    <w:name w:val="Endnote Text Char"/>
    <w:link w:val="EndnoteText"/>
    <w:uiPriority w:val="99"/>
    <w:rsid w:val="000F5430"/>
    <w:rPr>
      <w:rFonts w:ascii="Arial" w:hAnsi="Arial" w:cs="Arial"/>
    </w:rPr>
  </w:style>
  <w:style w:type="character" w:styleId="EndnoteReference">
    <w:name w:val="endnote reference"/>
    <w:uiPriority w:val="99"/>
    <w:rsid w:val="000F5430"/>
    <w:rPr>
      <w:vertAlign w:val="superscript"/>
    </w:rPr>
  </w:style>
  <w:style w:type="paragraph" w:styleId="FootnoteText">
    <w:name w:val="footnote text"/>
    <w:basedOn w:val="Normal"/>
    <w:link w:val="FootnoteTextChar"/>
    <w:rsid w:val="0056426D"/>
    <w:rPr>
      <w:sz w:val="20"/>
      <w:szCs w:val="20"/>
    </w:rPr>
  </w:style>
  <w:style w:type="character" w:customStyle="1" w:styleId="FootnoteTextChar">
    <w:name w:val="Footnote Text Char"/>
    <w:link w:val="FootnoteText"/>
    <w:rsid w:val="0056426D"/>
    <w:rPr>
      <w:rFonts w:ascii="Arial" w:hAnsi="Arial" w:cs="Arial"/>
    </w:rPr>
  </w:style>
  <w:style w:type="character" w:styleId="FootnoteReference">
    <w:name w:val="footnote reference"/>
    <w:rsid w:val="0056426D"/>
    <w:rPr>
      <w:vertAlign w:val="superscript"/>
    </w:rPr>
  </w:style>
  <w:style w:type="paragraph" w:customStyle="1" w:styleId="HSHeading2">
    <w:name w:val="HS Heading 2"/>
    <w:basedOn w:val="Normal"/>
    <w:link w:val="HSHeading2Char"/>
    <w:qFormat/>
    <w:rsid w:val="00D2443A"/>
    <w:pPr>
      <w:jc w:val="center"/>
    </w:pPr>
    <w:rPr>
      <w:b/>
      <w:sz w:val="36"/>
      <w:szCs w:val="36"/>
    </w:rPr>
  </w:style>
  <w:style w:type="paragraph" w:customStyle="1" w:styleId="HSHeading3">
    <w:name w:val="HS Heading 3"/>
    <w:basedOn w:val="HSHeading2"/>
    <w:link w:val="HSHeading3Char"/>
    <w:qFormat/>
    <w:rsid w:val="00A924E5"/>
    <w:rPr>
      <w:sz w:val="32"/>
    </w:rPr>
  </w:style>
  <w:style w:type="character" w:customStyle="1" w:styleId="HSHeading2Char">
    <w:name w:val="HS Heading 2 Char"/>
    <w:link w:val="HSHeading2"/>
    <w:rsid w:val="00D2443A"/>
    <w:rPr>
      <w:rFonts w:ascii="Arial" w:hAnsi="Arial" w:cs="Arial"/>
      <w:b/>
      <w:sz w:val="36"/>
      <w:szCs w:val="36"/>
    </w:rPr>
  </w:style>
  <w:style w:type="paragraph" w:customStyle="1" w:styleId="HSHeading5">
    <w:name w:val="HS Heading 5"/>
    <w:basedOn w:val="HSHeading3"/>
    <w:link w:val="HSHeading5Char"/>
    <w:qFormat/>
    <w:rsid w:val="00A924E5"/>
    <w:pPr>
      <w:jc w:val="left"/>
    </w:pPr>
  </w:style>
  <w:style w:type="character" w:customStyle="1" w:styleId="HSHeading3Char">
    <w:name w:val="HS Heading 3 Char"/>
    <w:link w:val="HSHeading3"/>
    <w:rsid w:val="00A924E5"/>
    <w:rPr>
      <w:rFonts w:ascii="Arial" w:hAnsi="Arial" w:cs="Arial"/>
      <w:b/>
      <w:sz w:val="32"/>
      <w:szCs w:val="36"/>
    </w:rPr>
  </w:style>
  <w:style w:type="character" w:customStyle="1" w:styleId="Heading1Char">
    <w:name w:val="Heading 1 Char"/>
    <w:link w:val="Heading1"/>
    <w:rsid w:val="00A200D7"/>
    <w:rPr>
      <w:rFonts w:ascii="Arial" w:hAnsi="Arial"/>
      <w:b/>
      <w:bCs/>
      <w:kern w:val="32"/>
      <w:sz w:val="32"/>
      <w:szCs w:val="32"/>
      <w:u w:val="single"/>
    </w:rPr>
  </w:style>
  <w:style w:type="character" w:customStyle="1" w:styleId="HSHeading5Char">
    <w:name w:val="HS Heading 5 Char"/>
    <w:basedOn w:val="HSHeading3Char"/>
    <w:link w:val="HSHeading5"/>
    <w:rsid w:val="00A924E5"/>
    <w:rPr>
      <w:rFonts w:ascii="Arial" w:hAnsi="Arial" w:cs="Arial"/>
      <w:b/>
      <w:sz w:val="32"/>
      <w:szCs w:val="36"/>
    </w:rPr>
  </w:style>
  <w:style w:type="paragraph" w:styleId="TOC1">
    <w:name w:val="toc 1"/>
    <w:basedOn w:val="Normal"/>
    <w:next w:val="Normal"/>
    <w:autoRedefine/>
    <w:uiPriority w:val="39"/>
    <w:rsid w:val="007746E6"/>
    <w:pPr>
      <w:tabs>
        <w:tab w:val="right" w:leader="dot" w:pos="8640"/>
      </w:tabs>
      <w:ind w:right="386"/>
    </w:pPr>
    <w:rPr>
      <w:rFonts w:eastAsiaTheme="minorEastAsia"/>
      <w:noProof/>
    </w:rPr>
  </w:style>
  <w:style w:type="character" w:customStyle="1" w:styleId="Heading2Char">
    <w:name w:val="Heading 2 Char"/>
    <w:link w:val="Heading2"/>
    <w:rsid w:val="003A434C"/>
    <w:rPr>
      <w:rFonts w:ascii="Arial" w:hAnsi="Arial"/>
      <w:b/>
      <w:bCs/>
      <w:iCs/>
      <w:sz w:val="32"/>
      <w:szCs w:val="28"/>
      <w:u w:val="single"/>
    </w:rPr>
  </w:style>
  <w:style w:type="paragraph" w:styleId="TOC2">
    <w:name w:val="toc 2"/>
    <w:basedOn w:val="Normal"/>
    <w:next w:val="Normal"/>
    <w:autoRedefine/>
    <w:uiPriority w:val="39"/>
    <w:rsid w:val="00927585"/>
    <w:pPr>
      <w:tabs>
        <w:tab w:val="right" w:leader="dot" w:pos="8640"/>
      </w:tabs>
      <w:ind w:left="170" w:right="170"/>
    </w:pPr>
  </w:style>
  <w:style w:type="character" w:styleId="CommentReference">
    <w:name w:val="annotation reference"/>
    <w:rsid w:val="001441FF"/>
    <w:rPr>
      <w:sz w:val="16"/>
      <w:szCs w:val="16"/>
    </w:rPr>
  </w:style>
  <w:style w:type="paragraph" w:styleId="CommentText">
    <w:name w:val="annotation text"/>
    <w:basedOn w:val="Normal"/>
    <w:link w:val="CommentTextChar"/>
    <w:rsid w:val="001441FF"/>
    <w:rPr>
      <w:sz w:val="20"/>
      <w:szCs w:val="20"/>
    </w:rPr>
  </w:style>
  <w:style w:type="character" w:customStyle="1" w:styleId="CommentTextChar">
    <w:name w:val="Comment Text Char"/>
    <w:link w:val="CommentText"/>
    <w:rsid w:val="001441FF"/>
    <w:rPr>
      <w:rFonts w:ascii="Arial" w:hAnsi="Arial" w:cs="Arial"/>
    </w:rPr>
  </w:style>
  <w:style w:type="paragraph" w:styleId="CommentSubject">
    <w:name w:val="annotation subject"/>
    <w:basedOn w:val="CommentText"/>
    <w:next w:val="CommentText"/>
    <w:link w:val="CommentSubjectChar"/>
    <w:rsid w:val="001441FF"/>
    <w:rPr>
      <w:b/>
      <w:bCs/>
    </w:rPr>
  </w:style>
  <w:style w:type="character" w:customStyle="1" w:styleId="CommentSubjectChar">
    <w:name w:val="Comment Subject Char"/>
    <w:link w:val="CommentSubject"/>
    <w:rsid w:val="001441FF"/>
    <w:rPr>
      <w:rFonts w:ascii="Arial" w:hAnsi="Arial" w:cs="Arial"/>
      <w:b/>
      <w:bCs/>
    </w:rPr>
  </w:style>
  <w:style w:type="paragraph" w:styleId="BalloonText">
    <w:name w:val="Balloon Text"/>
    <w:basedOn w:val="Normal"/>
    <w:link w:val="BalloonTextChar"/>
    <w:rsid w:val="001441FF"/>
    <w:rPr>
      <w:rFonts w:ascii="Tahoma" w:hAnsi="Tahoma" w:cs="Tahoma"/>
      <w:sz w:val="16"/>
      <w:szCs w:val="16"/>
    </w:rPr>
  </w:style>
  <w:style w:type="character" w:customStyle="1" w:styleId="BalloonTextChar">
    <w:name w:val="Balloon Text Char"/>
    <w:link w:val="BalloonText"/>
    <w:rsid w:val="001441FF"/>
    <w:rPr>
      <w:rFonts w:ascii="Tahoma" w:hAnsi="Tahoma" w:cs="Tahoma"/>
      <w:sz w:val="16"/>
      <w:szCs w:val="16"/>
    </w:rPr>
  </w:style>
  <w:style w:type="paragraph" w:customStyle="1" w:styleId="HSHeading1">
    <w:name w:val="HS Heading 1"/>
    <w:basedOn w:val="Normal"/>
    <w:link w:val="HSHeading1Char"/>
    <w:qFormat/>
    <w:rsid w:val="00331414"/>
    <w:rPr>
      <w:b/>
      <w:sz w:val="36"/>
      <w:szCs w:val="36"/>
      <w:lang w:eastAsia="en-US"/>
    </w:rPr>
  </w:style>
  <w:style w:type="paragraph" w:customStyle="1" w:styleId="Default">
    <w:name w:val="Default"/>
    <w:link w:val="DefaultChar"/>
    <w:rsid w:val="00331414"/>
    <w:pPr>
      <w:autoSpaceDE w:val="0"/>
      <w:autoSpaceDN w:val="0"/>
      <w:adjustRightInd w:val="0"/>
    </w:pPr>
    <w:rPr>
      <w:rFonts w:ascii="Arial" w:hAnsi="Arial" w:cs="Arial"/>
      <w:color w:val="000000"/>
      <w:sz w:val="24"/>
      <w:szCs w:val="24"/>
    </w:rPr>
  </w:style>
  <w:style w:type="character" w:customStyle="1" w:styleId="HSHeading1Char">
    <w:name w:val="HS Heading 1 Char"/>
    <w:link w:val="HSHeading1"/>
    <w:rsid w:val="00331414"/>
    <w:rPr>
      <w:rFonts w:ascii="Arial" w:hAnsi="Arial" w:cs="Arial"/>
      <w:b/>
      <w:sz w:val="36"/>
      <w:szCs w:val="36"/>
      <w:lang w:eastAsia="en-US"/>
    </w:rPr>
  </w:style>
  <w:style w:type="character" w:customStyle="1" w:styleId="ListParagraphChar">
    <w:name w:val="List Paragraph Char"/>
    <w:aliases w:val="List Paragraph LH Char"/>
    <w:link w:val="ListParagraph"/>
    <w:uiPriority w:val="34"/>
    <w:rsid w:val="007E3150"/>
    <w:rPr>
      <w:rFonts w:ascii="Arial" w:hAnsi="Arial"/>
      <w:sz w:val="24"/>
      <w:szCs w:val="24"/>
    </w:rPr>
  </w:style>
  <w:style w:type="character" w:customStyle="1" w:styleId="DefaultChar">
    <w:name w:val="Default Char"/>
    <w:link w:val="Default"/>
    <w:rsid w:val="00B65004"/>
    <w:rPr>
      <w:rFonts w:ascii="Arial" w:hAnsi="Arial" w:cs="Arial"/>
      <w:color w:val="000000"/>
      <w:sz w:val="24"/>
      <w:szCs w:val="24"/>
    </w:rPr>
  </w:style>
  <w:style w:type="paragraph" w:customStyle="1" w:styleId="Intables">
    <w:name w:val="In tables"/>
    <w:basedOn w:val="Normal"/>
    <w:link w:val="IntablesChar"/>
    <w:autoRedefine/>
    <w:qFormat/>
    <w:rsid w:val="00B65004"/>
    <w:rPr>
      <w:rFonts w:eastAsia="MS Gothic"/>
      <w:bCs/>
      <w:sz w:val="22"/>
      <w:szCs w:val="22"/>
      <w:lang w:val="en-US" w:eastAsia="en-US"/>
    </w:rPr>
  </w:style>
  <w:style w:type="character" w:customStyle="1" w:styleId="IntablesChar">
    <w:name w:val="In tables Char"/>
    <w:link w:val="Intables"/>
    <w:rsid w:val="00B65004"/>
    <w:rPr>
      <w:rFonts w:ascii="Arial" w:eastAsia="MS Gothic" w:hAnsi="Arial" w:cs="Arial"/>
      <w:bCs/>
      <w:sz w:val="22"/>
      <w:szCs w:val="22"/>
      <w:lang w:val="en-US" w:eastAsia="en-US"/>
    </w:rPr>
  </w:style>
  <w:style w:type="paragraph" w:customStyle="1" w:styleId="AboveTables">
    <w:name w:val="Above Tables"/>
    <w:basedOn w:val="Normal"/>
    <w:qFormat/>
    <w:rsid w:val="00B65004"/>
    <w:rPr>
      <w:rFonts w:eastAsia="Calibri" w:cs="Times New Roman"/>
      <w:b/>
      <w:sz w:val="20"/>
      <w:szCs w:val="20"/>
      <w:lang w:eastAsia="en-US"/>
    </w:rPr>
  </w:style>
  <w:style w:type="paragraph" w:customStyle="1" w:styleId="TableHeaders1">
    <w:name w:val="Table Headers1"/>
    <w:basedOn w:val="Normal"/>
    <w:link w:val="TableHeaders1Char"/>
    <w:qFormat/>
    <w:rsid w:val="00B65004"/>
    <w:rPr>
      <w:rFonts w:eastAsia="Calibri" w:cs="Times New Roman"/>
      <w:color w:val="FFFFFF"/>
      <w:sz w:val="22"/>
      <w:szCs w:val="22"/>
      <w:lang w:eastAsia="en-US"/>
    </w:rPr>
  </w:style>
  <w:style w:type="character" w:customStyle="1" w:styleId="TableHeaders1Char">
    <w:name w:val="Table Headers1 Char"/>
    <w:link w:val="TableHeaders1"/>
    <w:rsid w:val="00B65004"/>
    <w:rPr>
      <w:rFonts w:ascii="Arial" w:eastAsia="Calibri" w:hAnsi="Arial"/>
      <w:color w:val="FFFFFF"/>
      <w:sz w:val="22"/>
      <w:szCs w:val="22"/>
      <w:lang w:eastAsia="en-US"/>
    </w:rPr>
  </w:style>
  <w:style w:type="paragraph" w:customStyle="1" w:styleId="Intables2">
    <w:name w:val="In tables2"/>
    <w:basedOn w:val="Intables"/>
    <w:link w:val="Intables2Char"/>
    <w:qFormat/>
    <w:rsid w:val="00B65004"/>
    <w:pPr>
      <w:jc w:val="right"/>
    </w:pPr>
  </w:style>
  <w:style w:type="character" w:customStyle="1" w:styleId="Intables2Char">
    <w:name w:val="In tables2 Char"/>
    <w:link w:val="Intables2"/>
    <w:rsid w:val="00B65004"/>
    <w:rPr>
      <w:rFonts w:ascii="Arial" w:eastAsia="MS Gothic" w:hAnsi="Arial" w:cs="Arial"/>
      <w:bCs/>
      <w:sz w:val="22"/>
      <w:szCs w:val="22"/>
      <w:lang w:val="en-US" w:eastAsia="en-US"/>
    </w:rPr>
  </w:style>
  <w:style w:type="character" w:customStyle="1" w:styleId="A1">
    <w:name w:val="A1"/>
    <w:uiPriority w:val="99"/>
    <w:rsid w:val="009E0260"/>
    <w:rPr>
      <w:color w:val="000000"/>
      <w:sz w:val="20"/>
      <w:szCs w:val="20"/>
    </w:rPr>
  </w:style>
  <w:style w:type="paragraph" w:customStyle="1" w:styleId="AboveFigure">
    <w:name w:val="Above Figure"/>
    <w:basedOn w:val="Normal"/>
    <w:link w:val="AboveFigureChar"/>
    <w:qFormat/>
    <w:rsid w:val="009D601A"/>
    <w:rPr>
      <w:color w:val="882345"/>
      <w:sz w:val="22"/>
      <w:szCs w:val="22"/>
    </w:rPr>
  </w:style>
  <w:style w:type="paragraph" w:customStyle="1" w:styleId="Belowfigure">
    <w:name w:val="Below figure"/>
    <w:basedOn w:val="Normal"/>
    <w:link w:val="BelowfigureChar"/>
    <w:qFormat/>
    <w:rsid w:val="009D601A"/>
    <w:rPr>
      <w:i/>
      <w:sz w:val="20"/>
      <w:szCs w:val="16"/>
    </w:rPr>
  </w:style>
  <w:style w:type="character" w:customStyle="1" w:styleId="AboveFigureChar">
    <w:name w:val="Above Figure Char"/>
    <w:link w:val="AboveFigure"/>
    <w:rsid w:val="009D601A"/>
    <w:rPr>
      <w:rFonts w:ascii="Arial" w:hAnsi="Arial" w:cs="Arial"/>
      <w:color w:val="882345"/>
      <w:sz w:val="22"/>
      <w:szCs w:val="22"/>
    </w:rPr>
  </w:style>
  <w:style w:type="character" w:customStyle="1" w:styleId="BelowfigureChar">
    <w:name w:val="Below figure Char"/>
    <w:link w:val="Belowfigure"/>
    <w:rsid w:val="009D601A"/>
    <w:rPr>
      <w:rFonts w:ascii="Arial" w:hAnsi="Arial" w:cs="Arial"/>
      <w:i/>
      <w:szCs w:val="16"/>
    </w:rPr>
  </w:style>
  <w:style w:type="paragraph" w:customStyle="1" w:styleId="HlessHeader2">
    <w:name w:val="Hless Header2"/>
    <w:basedOn w:val="Normal"/>
    <w:link w:val="HlessHeader2Char"/>
    <w:qFormat/>
    <w:rsid w:val="009D601A"/>
    <w:rPr>
      <w:b/>
    </w:rPr>
  </w:style>
  <w:style w:type="character" w:customStyle="1" w:styleId="HlessHeader2Char">
    <w:name w:val="Hless Header2 Char"/>
    <w:link w:val="HlessHeader2"/>
    <w:rsid w:val="009D601A"/>
    <w:rPr>
      <w:rFonts w:ascii="Arial" w:hAnsi="Arial" w:cs="Arial"/>
      <w:b/>
      <w:sz w:val="24"/>
      <w:szCs w:val="24"/>
    </w:rPr>
  </w:style>
  <w:style w:type="table" w:styleId="TableGrid">
    <w:name w:val="Table Grid"/>
    <w:basedOn w:val="TableNormal"/>
    <w:rsid w:val="0094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7F1877"/>
    <w:pPr>
      <w:spacing w:line="221" w:lineRule="atLeast"/>
    </w:pPr>
    <w:rPr>
      <w:rFonts w:ascii="Effra" w:hAnsi="Effra" w:cs="Times New Roman"/>
      <w:color w:val="auto"/>
    </w:rPr>
  </w:style>
  <w:style w:type="paragraph" w:styleId="TOCHeading">
    <w:name w:val="TOC Heading"/>
    <w:basedOn w:val="Heading1"/>
    <w:next w:val="Normal"/>
    <w:uiPriority w:val="39"/>
    <w:unhideWhenUsed/>
    <w:qFormat/>
    <w:rsid w:val="00364774"/>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Revision">
    <w:name w:val="Revision"/>
    <w:hidden/>
    <w:uiPriority w:val="99"/>
    <w:semiHidden/>
    <w:rsid w:val="00493E01"/>
    <w:rPr>
      <w:rFonts w:ascii="Arial" w:hAnsi="Arial" w:cs="Arial"/>
      <w:sz w:val="24"/>
      <w:szCs w:val="24"/>
    </w:rPr>
  </w:style>
  <w:style w:type="paragraph" w:customStyle="1" w:styleId="Heading1-Accessible">
    <w:name w:val="Heading 1 - Accessible"/>
    <w:basedOn w:val="Normal"/>
    <w:link w:val="Heading1-AccessibleChar"/>
    <w:autoRedefine/>
    <w:qFormat/>
    <w:rsid w:val="007B57C1"/>
    <w:pPr>
      <w:jc w:val="center"/>
    </w:pPr>
    <w:rPr>
      <w:b/>
      <w:sz w:val="32"/>
      <w:u w:val="single"/>
    </w:rPr>
  </w:style>
  <w:style w:type="paragraph" w:customStyle="1" w:styleId="Heading2-Accessible">
    <w:name w:val="Heading 2 - Accessible"/>
    <w:basedOn w:val="HSHeading5"/>
    <w:link w:val="Heading2-AccessibleChar"/>
    <w:qFormat/>
    <w:rsid w:val="007B6733"/>
    <w:rPr>
      <w:sz w:val="24"/>
      <w:u w:val="single"/>
    </w:rPr>
  </w:style>
  <w:style w:type="character" w:customStyle="1" w:styleId="Heading1-AccessibleChar">
    <w:name w:val="Heading 1 - Accessible Char"/>
    <w:basedOn w:val="DefaultParagraphFont"/>
    <w:link w:val="Heading1-Accessible"/>
    <w:rsid w:val="007B57C1"/>
    <w:rPr>
      <w:rFonts w:ascii="Arial" w:hAnsi="Arial" w:cs="Arial"/>
      <w:b/>
      <w:sz w:val="32"/>
      <w:szCs w:val="24"/>
      <w:u w:val="single"/>
    </w:rPr>
  </w:style>
  <w:style w:type="paragraph" w:customStyle="1" w:styleId="Heading1a-Accessible">
    <w:name w:val="Heading 1a - Accessible"/>
    <w:basedOn w:val="Heading2-Accessible"/>
    <w:link w:val="Heading1a-AccessibleChar"/>
    <w:qFormat/>
    <w:rsid w:val="007B6733"/>
    <w:rPr>
      <w:sz w:val="32"/>
    </w:rPr>
  </w:style>
  <w:style w:type="character" w:customStyle="1" w:styleId="Heading2-AccessibleChar">
    <w:name w:val="Heading 2 - Accessible Char"/>
    <w:basedOn w:val="HSHeading5Char"/>
    <w:link w:val="Heading2-Accessible"/>
    <w:rsid w:val="007B6733"/>
    <w:rPr>
      <w:rFonts w:ascii="Arial" w:hAnsi="Arial" w:cs="Arial"/>
      <w:b/>
      <w:sz w:val="24"/>
      <w:szCs w:val="36"/>
      <w:u w:val="single"/>
    </w:rPr>
  </w:style>
  <w:style w:type="paragraph" w:styleId="TOC3">
    <w:name w:val="toc 3"/>
    <w:basedOn w:val="Normal"/>
    <w:next w:val="Normal"/>
    <w:autoRedefine/>
    <w:uiPriority w:val="39"/>
    <w:unhideWhenUsed/>
    <w:rsid w:val="007746E6"/>
    <w:pPr>
      <w:spacing w:after="100" w:line="259" w:lineRule="auto"/>
      <w:ind w:left="440"/>
    </w:pPr>
    <w:rPr>
      <w:rFonts w:asciiTheme="minorHAnsi" w:eastAsiaTheme="minorEastAsia" w:hAnsiTheme="minorHAnsi" w:cs="Times New Roman"/>
      <w:sz w:val="22"/>
      <w:szCs w:val="22"/>
      <w:lang w:val="en-US" w:eastAsia="en-US"/>
    </w:rPr>
  </w:style>
  <w:style w:type="character" w:customStyle="1" w:styleId="Heading1a-AccessibleChar">
    <w:name w:val="Heading 1a - Accessible Char"/>
    <w:basedOn w:val="Heading2-AccessibleChar"/>
    <w:link w:val="Heading1a-Accessible"/>
    <w:rsid w:val="007B6733"/>
    <w:rPr>
      <w:rFonts w:ascii="Arial" w:hAnsi="Arial" w:cs="Arial"/>
      <w:b/>
      <w:sz w:val="32"/>
      <w:szCs w:val="36"/>
      <w:u w:val="single"/>
    </w:rPr>
  </w:style>
  <w:style w:type="table" w:styleId="GridTable4-Accent3">
    <w:name w:val="Grid Table 4 Accent 3"/>
    <w:basedOn w:val="TableNormal"/>
    <w:uiPriority w:val="49"/>
    <w:rsid w:val="00DF18E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C66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642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6642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6642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Titlepageheader1-Accessible">
    <w:name w:val="Title page header 1 - Accessible"/>
    <w:basedOn w:val="Normal"/>
    <w:autoRedefine/>
    <w:qFormat/>
    <w:rsid w:val="00A50718"/>
    <w:pPr>
      <w:spacing w:before="480"/>
      <w:jc w:val="center"/>
    </w:pPr>
    <w:rPr>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8717">
      <w:bodyDiv w:val="1"/>
      <w:marLeft w:val="0"/>
      <w:marRight w:val="0"/>
      <w:marTop w:val="0"/>
      <w:marBottom w:val="0"/>
      <w:divBdr>
        <w:top w:val="none" w:sz="0" w:space="0" w:color="auto"/>
        <w:left w:val="none" w:sz="0" w:space="0" w:color="auto"/>
        <w:bottom w:val="none" w:sz="0" w:space="0" w:color="auto"/>
        <w:right w:val="none" w:sz="0" w:space="0" w:color="auto"/>
      </w:divBdr>
    </w:div>
    <w:div w:id="182788301">
      <w:bodyDiv w:val="1"/>
      <w:marLeft w:val="0"/>
      <w:marRight w:val="0"/>
      <w:marTop w:val="0"/>
      <w:marBottom w:val="0"/>
      <w:divBdr>
        <w:top w:val="none" w:sz="0" w:space="0" w:color="auto"/>
        <w:left w:val="none" w:sz="0" w:space="0" w:color="auto"/>
        <w:bottom w:val="none" w:sz="0" w:space="0" w:color="auto"/>
        <w:right w:val="none" w:sz="0" w:space="0" w:color="auto"/>
      </w:divBdr>
    </w:div>
    <w:div w:id="374934493">
      <w:bodyDiv w:val="1"/>
      <w:marLeft w:val="0"/>
      <w:marRight w:val="0"/>
      <w:marTop w:val="0"/>
      <w:marBottom w:val="0"/>
      <w:divBdr>
        <w:top w:val="none" w:sz="0" w:space="0" w:color="auto"/>
        <w:left w:val="none" w:sz="0" w:space="0" w:color="auto"/>
        <w:bottom w:val="none" w:sz="0" w:space="0" w:color="auto"/>
        <w:right w:val="none" w:sz="0" w:space="0" w:color="auto"/>
      </w:divBdr>
    </w:div>
    <w:div w:id="654912809">
      <w:bodyDiv w:val="1"/>
      <w:marLeft w:val="0"/>
      <w:marRight w:val="0"/>
      <w:marTop w:val="0"/>
      <w:marBottom w:val="0"/>
      <w:divBdr>
        <w:top w:val="none" w:sz="0" w:space="0" w:color="auto"/>
        <w:left w:val="none" w:sz="0" w:space="0" w:color="auto"/>
        <w:bottom w:val="none" w:sz="0" w:space="0" w:color="auto"/>
        <w:right w:val="none" w:sz="0" w:space="0" w:color="auto"/>
      </w:divBdr>
    </w:div>
    <w:div w:id="677198389">
      <w:bodyDiv w:val="1"/>
      <w:marLeft w:val="0"/>
      <w:marRight w:val="0"/>
      <w:marTop w:val="0"/>
      <w:marBottom w:val="0"/>
      <w:divBdr>
        <w:top w:val="none" w:sz="0" w:space="0" w:color="auto"/>
        <w:left w:val="none" w:sz="0" w:space="0" w:color="auto"/>
        <w:bottom w:val="none" w:sz="0" w:space="0" w:color="auto"/>
        <w:right w:val="none" w:sz="0" w:space="0" w:color="auto"/>
      </w:divBdr>
    </w:div>
    <w:div w:id="14550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rewash.gov.uk/media/files/Environment-and-Planning/Housing_Strategy/Z_-_Erewash_HMANeedsUpdate_-_2012_pdf.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osts-of-homelessness-evidence-review" TargetMode="External"/><Relationship Id="rId2" Type="http://schemas.openxmlformats.org/officeDocument/2006/relationships/hyperlink" Target="https://local.gov.uk/impact-health-homelessness-guide-local-authorities" TargetMode="External"/><Relationship Id="rId1" Type="http://schemas.openxmlformats.org/officeDocument/2006/relationships/hyperlink" Target="https://www.ons.gov.uk/peoplepopulationandcommunity/housing/articles/ukhomelessness/2005to2018" TargetMode="External"/><Relationship Id="rId5" Type="http://schemas.openxmlformats.org/officeDocument/2006/relationships/hyperlink" Target="https://www.gov.uk/government/publications/the-rough-sleeping-strategy" TargetMode="External"/><Relationship Id="rId4" Type="http://schemas.openxmlformats.org/officeDocument/2006/relationships/hyperlink" Target="https://www.gov.uk/government/publications/homelessness-reduction-bill-policy-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C884-C665-43E3-8C46-9FBA5568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5515</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36702</CharactersWithSpaces>
  <SharedDoc>false</SharedDoc>
  <HLinks>
    <vt:vector size="96" baseType="variant">
      <vt:variant>
        <vt:i4>3342354</vt:i4>
      </vt:variant>
      <vt:variant>
        <vt:i4>57</vt:i4>
      </vt:variant>
      <vt:variant>
        <vt:i4>0</vt:i4>
      </vt:variant>
      <vt:variant>
        <vt:i4>5</vt:i4>
      </vt:variant>
      <vt:variant>
        <vt:lpwstr>mailto:tessa.paul@erewash.gov.uk</vt:lpwstr>
      </vt:variant>
      <vt:variant>
        <vt:lpwstr/>
      </vt:variant>
      <vt:variant>
        <vt:i4>1572914</vt:i4>
      </vt:variant>
      <vt:variant>
        <vt:i4>50</vt:i4>
      </vt:variant>
      <vt:variant>
        <vt:i4>0</vt:i4>
      </vt:variant>
      <vt:variant>
        <vt:i4>5</vt:i4>
      </vt:variant>
      <vt:variant>
        <vt:lpwstr/>
      </vt:variant>
      <vt:variant>
        <vt:lpwstr>_Toc16696030</vt:lpwstr>
      </vt:variant>
      <vt:variant>
        <vt:i4>1114163</vt:i4>
      </vt:variant>
      <vt:variant>
        <vt:i4>44</vt:i4>
      </vt:variant>
      <vt:variant>
        <vt:i4>0</vt:i4>
      </vt:variant>
      <vt:variant>
        <vt:i4>5</vt:i4>
      </vt:variant>
      <vt:variant>
        <vt:lpwstr/>
      </vt:variant>
      <vt:variant>
        <vt:lpwstr>_Toc16696029</vt:lpwstr>
      </vt:variant>
      <vt:variant>
        <vt:i4>1048627</vt:i4>
      </vt:variant>
      <vt:variant>
        <vt:i4>41</vt:i4>
      </vt:variant>
      <vt:variant>
        <vt:i4>0</vt:i4>
      </vt:variant>
      <vt:variant>
        <vt:i4>5</vt:i4>
      </vt:variant>
      <vt:variant>
        <vt:lpwstr/>
      </vt:variant>
      <vt:variant>
        <vt:lpwstr>_Toc16696028</vt:lpwstr>
      </vt:variant>
      <vt:variant>
        <vt:i4>2031667</vt:i4>
      </vt:variant>
      <vt:variant>
        <vt:i4>38</vt:i4>
      </vt:variant>
      <vt:variant>
        <vt:i4>0</vt:i4>
      </vt:variant>
      <vt:variant>
        <vt:i4>5</vt:i4>
      </vt:variant>
      <vt:variant>
        <vt:lpwstr/>
      </vt:variant>
      <vt:variant>
        <vt:lpwstr>_Toc16696027</vt:lpwstr>
      </vt:variant>
      <vt:variant>
        <vt:i4>1966131</vt:i4>
      </vt:variant>
      <vt:variant>
        <vt:i4>32</vt:i4>
      </vt:variant>
      <vt:variant>
        <vt:i4>0</vt:i4>
      </vt:variant>
      <vt:variant>
        <vt:i4>5</vt:i4>
      </vt:variant>
      <vt:variant>
        <vt:lpwstr/>
      </vt:variant>
      <vt:variant>
        <vt:lpwstr>_Toc16696026</vt:lpwstr>
      </vt:variant>
      <vt:variant>
        <vt:i4>1900595</vt:i4>
      </vt:variant>
      <vt:variant>
        <vt:i4>26</vt:i4>
      </vt:variant>
      <vt:variant>
        <vt:i4>0</vt:i4>
      </vt:variant>
      <vt:variant>
        <vt:i4>5</vt:i4>
      </vt:variant>
      <vt:variant>
        <vt:lpwstr/>
      </vt:variant>
      <vt:variant>
        <vt:lpwstr>_Toc16696025</vt:lpwstr>
      </vt:variant>
      <vt:variant>
        <vt:i4>1835059</vt:i4>
      </vt:variant>
      <vt:variant>
        <vt:i4>20</vt:i4>
      </vt:variant>
      <vt:variant>
        <vt:i4>0</vt:i4>
      </vt:variant>
      <vt:variant>
        <vt:i4>5</vt:i4>
      </vt:variant>
      <vt:variant>
        <vt:lpwstr/>
      </vt:variant>
      <vt:variant>
        <vt:lpwstr>_Toc16696024</vt:lpwstr>
      </vt:variant>
      <vt:variant>
        <vt:i4>1769523</vt:i4>
      </vt:variant>
      <vt:variant>
        <vt:i4>14</vt:i4>
      </vt:variant>
      <vt:variant>
        <vt:i4>0</vt:i4>
      </vt:variant>
      <vt:variant>
        <vt:i4>5</vt:i4>
      </vt:variant>
      <vt:variant>
        <vt:lpwstr/>
      </vt:variant>
      <vt:variant>
        <vt:lpwstr>_Toc16696023</vt:lpwstr>
      </vt:variant>
      <vt:variant>
        <vt:i4>1703987</vt:i4>
      </vt:variant>
      <vt:variant>
        <vt:i4>8</vt:i4>
      </vt:variant>
      <vt:variant>
        <vt:i4>0</vt:i4>
      </vt:variant>
      <vt:variant>
        <vt:i4>5</vt:i4>
      </vt:variant>
      <vt:variant>
        <vt:lpwstr/>
      </vt:variant>
      <vt:variant>
        <vt:lpwstr>_Toc16696022</vt:lpwstr>
      </vt:variant>
      <vt:variant>
        <vt:i4>1638451</vt:i4>
      </vt:variant>
      <vt:variant>
        <vt:i4>5</vt:i4>
      </vt:variant>
      <vt:variant>
        <vt:i4>0</vt:i4>
      </vt:variant>
      <vt:variant>
        <vt:i4>5</vt:i4>
      </vt:variant>
      <vt:variant>
        <vt:lpwstr/>
      </vt:variant>
      <vt:variant>
        <vt:lpwstr>_Toc16696021</vt:lpwstr>
      </vt:variant>
      <vt:variant>
        <vt:i4>1572915</vt:i4>
      </vt:variant>
      <vt:variant>
        <vt:i4>2</vt:i4>
      </vt:variant>
      <vt:variant>
        <vt:i4>0</vt:i4>
      </vt:variant>
      <vt:variant>
        <vt:i4>5</vt:i4>
      </vt:variant>
      <vt:variant>
        <vt:lpwstr/>
      </vt:variant>
      <vt:variant>
        <vt:lpwstr>_Toc16696020</vt:lpwstr>
      </vt:variant>
      <vt:variant>
        <vt:i4>983055</vt:i4>
      </vt:variant>
      <vt:variant>
        <vt:i4>9</vt:i4>
      </vt:variant>
      <vt:variant>
        <vt:i4>0</vt:i4>
      </vt:variant>
      <vt:variant>
        <vt:i4>5</vt:i4>
      </vt:variant>
      <vt:variant>
        <vt:lpwstr>https://www.gov.uk/government/publications/homelessness-reduction-bill-policy-factsheets</vt:lpwstr>
      </vt:variant>
      <vt:variant>
        <vt:lpwstr/>
      </vt:variant>
      <vt:variant>
        <vt:i4>4718670</vt:i4>
      </vt:variant>
      <vt:variant>
        <vt:i4>6</vt:i4>
      </vt:variant>
      <vt:variant>
        <vt:i4>0</vt:i4>
      </vt:variant>
      <vt:variant>
        <vt:i4>5</vt:i4>
      </vt:variant>
      <vt:variant>
        <vt:lpwstr>https://www.gov.uk/government/publications/costs-of-homelessness-evidence-review</vt:lpwstr>
      </vt:variant>
      <vt:variant>
        <vt:lpwstr/>
      </vt:variant>
      <vt:variant>
        <vt:i4>6684728</vt:i4>
      </vt:variant>
      <vt:variant>
        <vt:i4>3</vt:i4>
      </vt:variant>
      <vt:variant>
        <vt:i4>0</vt:i4>
      </vt:variant>
      <vt:variant>
        <vt:i4>5</vt:i4>
      </vt:variant>
      <vt:variant>
        <vt:lpwstr>https://local.gov.uk/impact-health-homelessness-guide-local-authorities</vt:lpwstr>
      </vt:variant>
      <vt:variant>
        <vt:lpwstr/>
      </vt:variant>
      <vt:variant>
        <vt:i4>5505091</vt:i4>
      </vt:variant>
      <vt:variant>
        <vt:i4>0</vt:i4>
      </vt:variant>
      <vt:variant>
        <vt:i4>0</vt:i4>
      </vt:variant>
      <vt:variant>
        <vt:i4>5</vt:i4>
      </vt:variant>
      <vt:variant>
        <vt:lpwstr>https://www.ons.gov.uk/peoplepopulationandcommunity/housing/articles/ukhomelessness/2005to2018</vt:lpwstr>
      </vt:variant>
      <vt:variant>
        <vt:lpwstr>temporary-accommodation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Paul</dc:creator>
  <cp:keywords/>
  <cp:lastModifiedBy>Tessa Paul</cp:lastModifiedBy>
  <cp:revision>12</cp:revision>
  <cp:lastPrinted>2020-08-28T09:39:00Z</cp:lastPrinted>
  <dcterms:created xsi:type="dcterms:W3CDTF">2020-10-26T16:53:00Z</dcterms:created>
  <dcterms:modified xsi:type="dcterms:W3CDTF">2020-10-27T11:51:00Z</dcterms:modified>
</cp:coreProperties>
</file>